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00" w:lineRule="exact"/>
        <w:ind w:left="0" w:right="0"/>
        <w:jc w:val="center"/>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楚雄彝族自治州自然资源和规划局小石门水库土地利用总体规划修改、永久基本农田补划和耕地保护专项报告及灌区环境影响评价报告编制单位采购B包（二次）招标公告</w:t>
      </w:r>
    </w:p>
    <w:p>
      <w:pPr>
        <w:pStyle w:val="6"/>
        <w:keepNext w:val="0"/>
        <w:keepLines w:val="0"/>
        <w:pageBreakBefore w:val="0"/>
        <w:widowControl/>
        <w:suppressLineNumbers w:val="0"/>
        <w:shd w:val="clear" w:fill="FFFFFF"/>
        <w:kinsoku/>
        <w:wordWrap/>
        <w:overflowPunct/>
        <w:topLinePunct w:val="0"/>
        <w:bidi w:val="0"/>
        <w:snapToGrid/>
        <w:spacing w:beforeAutospacing="0" w:afterAutospacing="0" w:line="370" w:lineRule="exact"/>
        <w:ind w:left="0" w:firstLine="561"/>
        <w:textAlignment w:val="auto"/>
        <w:outlineLvl w:val="9"/>
        <w:rPr>
          <w:rFonts w:hint="eastAsia" w:ascii="宋体" w:hAnsi="宋体" w:eastAsia="宋体" w:cs="宋体"/>
          <w:shd w:val="clear" w:fill="FFFFFF"/>
          <w:lang w:val="en-US"/>
        </w:rPr>
      </w:pPr>
      <w:r>
        <w:rPr>
          <w:rFonts w:hint="eastAsia" w:ascii="宋体" w:hAnsi="宋体" w:eastAsia="宋体" w:cs="宋体"/>
          <w:shd w:val="clear" w:fill="FFFFFF"/>
          <w:lang w:eastAsia="zh-CN"/>
        </w:rPr>
        <w:t>根据《中华人民共和国政府采购法》、《中华人民共和国政府采购法实施条例》、《政府采购货物和服务招标投标管理办法》（财政部令第</w:t>
      </w:r>
      <w:r>
        <w:rPr>
          <w:rFonts w:hint="eastAsia" w:ascii="宋体" w:hAnsi="宋体" w:eastAsia="宋体" w:cs="宋体"/>
          <w:shd w:val="clear" w:fill="FFFFFF"/>
          <w:lang w:val="en-US"/>
        </w:rPr>
        <w:t>87</w:t>
      </w:r>
      <w:r>
        <w:rPr>
          <w:rFonts w:hint="eastAsia" w:ascii="宋体" w:hAnsi="宋体" w:eastAsia="宋体" w:cs="宋体"/>
          <w:shd w:val="clear" w:fill="FFFFFF"/>
          <w:lang w:eastAsia="zh-CN"/>
        </w:rPr>
        <w:t>号）等政府采购有关规定，云南中大咨询有限公司受楚雄彝族自治州自然资源和规划局的委托对楚雄彝族自治州自然资源和规划局小石门水库土地利用总体规划修改、永久基本农田补划和耕地保护专项报告及灌区环境影响评价报告编制单位采购</w:t>
      </w:r>
      <w:r>
        <w:rPr>
          <w:rFonts w:hint="eastAsia" w:ascii="宋体" w:hAnsi="宋体" w:eastAsia="宋体" w:cs="宋体"/>
          <w:shd w:val="clear" w:fill="FFFFFF"/>
          <w:lang w:val="en-US"/>
        </w:rPr>
        <w:t>B</w:t>
      </w:r>
      <w:r>
        <w:rPr>
          <w:rFonts w:hint="eastAsia" w:ascii="宋体" w:hAnsi="宋体" w:eastAsia="宋体" w:cs="宋体"/>
          <w:shd w:val="clear" w:fill="FFFFFF"/>
          <w:lang w:eastAsia="zh-CN"/>
        </w:rPr>
        <w:t xml:space="preserve">包（二次）进行招标代理服务，对相关服务采用公开招标的方式选择供应商，现邀请具有相应服务或完成项目能力的供应商参加投标。 </w:t>
      </w:r>
    </w:p>
    <w:p>
      <w:pPr>
        <w:pStyle w:val="6"/>
        <w:keepNext w:val="0"/>
        <w:keepLines w:val="0"/>
        <w:pageBreakBefore w:val="0"/>
        <w:widowControl/>
        <w:suppressLineNumbers w:val="0"/>
        <w:shd w:val="clear" w:fill="FFFFFF"/>
        <w:kinsoku/>
        <w:wordWrap/>
        <w:overflowPunct/>
        <w:topLinePunct w:val="0"/>
        <w:bidi w:val="0"/>
        <w:snapToGrid/>
        <w:spacing w:beforeAutospacing="0" w:afterAutospacing="0" w:line="370" w:lineRule="exact"/>
        <w:textAlignment w:val="auto"/>
        <w:outlineLvl w:val="9"/>
        <w:rPr>
          <w:rFonts w:hint="eastAsia" w:ascii="宋体" w:hAnsi="宋体" w:eastAsia="宋体" w:cs="宋体"/>
          <w:shd w:val="clear" w:fill="FFFFFF"/>
          <w:lang w:val="en-US"/>
        </w:rPr>
      </w:pPr>
      <w:r>
        <w:rPr>
          <w:rFonts w:hint="eastAsia" w:ascii="宋体" w:hAnsi="宋体" w:eastAsia="宋体" w:cs="宋体"/>
          <w:shd w:val="clear" w:fill="FFFFFF"/>
          <w:lang w:eastAsia="zh-CN"/>
        </w:rPr>
        <w:t>一、项目概况及采购范围</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1、项目名称：楚雄彝族自治州自然资源和规划局小石门水库土地利用总体规划修改、永久基本农田补划和耕地保护专项报告及灌区环境影响评价报告编制单位采购B包（二次）。</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70" w:lineRule="exact"/>
        <w:ind w:left="0" w:right="0" w:firstLine="480" w:firstLineChars="200"/>
        <w:jc w:val="both"/>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2、项目编号：YNZDZB2019-40</w:t>
      </w:r>
    </w:p>
    <w:p>
      <w:pPr>
        <w:pStyle w:val="6"/>
        <w:keepNext w:val="0"/>
        <w:keepLines w:val="0"/>
        <w:pageBreakBefore w:val="0"/>
        <w:widowControl/>
        <w:suppressLineNumbers w:val="0"/>
        <w:shd w:val="clear" w:fill="FFFFFF"/>
        <w:kinsoku/>
        <w:wordWrap/>
        <w:overflowPunct/>
        <w:topLinePunct w:val="0"/>
        <w:bidi w:val="0"/>
        <w:snapToGrid/>
        <w:spacing w:beforeAutospacing="0" w:afterAutospacing="0" w:line="370" w:lineRule="exact"/>
        <w:ind w:left="0" w:firstLine="480" w:firstLineChars="200"/>
        <w:textAlignment w:val="auto"/>
        <w:outlineLvl w:val="9"/>
        <w:rPr>
          <w:rFonts w:hint="eastAsia" w:ascii="宋体" w:hAnsi="宋体" w:eastAsia="宋体" w:cs="宋体"/>
          <w:shd w:val="clear" w:fill="FFFFFF"/>
          <w:lang w:val="en-US"/>
        </w:rPr>
      </w:pPr>
      <w:r>
        <w:rPr>
          <w:rFonts w:hint="eastAsia" w:ascii="宋体" w:hAnsi="宋体" w:eastAsia="宋体" w:cs="宋体"/>
          <w:shd w:val="clear" w:fill="FFFFFF"/>
          <w:lang w:val="en-US"/>
        </w:rPr>
        <w:t>3</w:t>
      </w:r>
      <w:r>
        <w:rPr>
          <w:rFonts w:hint="eastAsia" w:ascii="宋体" w:hAnsi="宋体" w:eastAsia="宋体" w:cs="宋体"/>
          <w:shd w:val="clear" w:fill="FFFFFF"/>
          <w:lang w:eastAsia="zh-CN"/>
        </w:rPr>
        <w:t>、采购预算：</w:t>
      </w:r>
      <w:r>
        <w:rPr>
          <w:rFonts w:hint="eastAsia" w:ascii="宋体" w:hAnsi="宋体" w:eastAsia="宋体" w:cs="宋体"/>
          <w:shd w:val="clear" w:fill="FFFFFF"/>
          <w:lang w:val="en-US"/>
        </w:rPr>
        <w:t>30</w:t>
      </w:r>
      <w:r>
        <w:rPr>
          <w:rFonts w:hint="eastAsia" w:ascii="宋体" w:hAnsi="宋体" w:eastAsia="宋体" w:cs="宋体"/>
          <w:shd w:val="clear" w:fill="FFFFFF"/>
          <w:lang w:eastAsia="zh-CN"/>
        </w:rPr>
        <w:t xml:space="preserve">万元。 </w:t>
      </w:r>
    </w:p>
    <w:p>
      <w:pPr>
        <w:pStyle w:val="6"/>
        <w:keepNext w:val="0"/>
        <w:keepLines w:val="0"/>
        <w:pageBreakBefore w:val="0"/>
        <w:widowControl/>
        <w:suppressLineNumbers w:val="0"/>
        <w:shd w:val="clear" w:fill="FFFFFF"/>
        <w:kinsoku/>
        <w:wordWrap/>
        <w:overflowPunct/>
        <w:topLinePunct w:val="0"/>
        <w:bidi w:val="0"/>
        <w:snapToGrid/>
        <w:spacing w:beforeAutospacing="0" w:afterAutospacing="0" w:line="370" w:lineRule="exact"/>
        <w:ind w:left="0" w:firstLine="480" w:firstLineChars="200"/>
        <w:textAlignment w:val="auto"/>
        <w:outlineLvl w:val="9"/>
        <w:rPr>
          <w:rFonts w:hint="eastAsia" w:ascii="宋体" w:hAnsi="宋体" w:eastAsia="宋体" w:cs="宋体"/>
          <w:shd w:val="clear" w:fill="FFFFFF"/>
          <w:lang w:val="en-US"/>
        </w:rPr>
      </w:pPr>
      <w:r>
        <w:rPr>
          <w:rFonts w:hint="eastAsia" w:ascii="宋体" w:hAnsi="宋体" w:eastAsia="宋体" w:cs="宋体"/>
          <w:shd w:val="clear" w:fill="FFFFFF"/>
          <w:lang w:val="en-US"/>
        </w:rPr>
        <w:t>4</w:t>
      </w:r>
      <w:r>
        <w:rPr>
          <w:rFonts w:hint="eastAsia" w:ascii="宋体" w:hAnsi="宋体" w:eastAsia="宋体" w:cs="宋体"/>
          <w:shd w:val="clear" w:fill="FFFFFF"/>
          <w:lang w:eastAsia="zh-CN"/>
        </w:rPr>
        <w:t>、最高限价：</w:t>
      </w:r>
      <w:r>
        <w:rPr>
          <w:rFonts w:hint="eastAsia" w:ascii="宋体" w:hAnsi="宋体" w:eastAsia="宋体" w:cs="宋体"/>
          <w:shd w:val="clear" w:fill="FFFFFF"/>
          <w:lang w:val="en-US"/>
        </w:rPr>
        <w:t>30</w:t>
      </w:r>
      <w:r>
        <w:rPr>
          <w:rFonts w:hint="eastAsia" w:ascii="宋体" w:hAnsi="宋体" w:eastAsia="宋体" w:cs="宋体"/>
          <w:shd w:val="clear" w:fill="FFFFFF"/>
          <w:lang w:eastAsia="zh-CN"/>
        </w:rPr>
        <w:t xml:space="preserve">万元。 </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5、采购范围：编制楚雄州小石门水库灌区环境影响评价报告书。</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bookmarkStart w:id="0" w:name="_Toc4395_WPSOffice_Level2"/>
      <w:bookmarkStart w:id="1" w:name="_Toc18177_WPSOffice_Level2"/>
      <w:r>
        <w:rPr>
          <w:rFonts w:hint="eastAsia" w:ascii="宋体" w:hAnsi="宋体" w:eastAsia="宋体" w:cs="宋体"/>
          <w:kern w:val="0"/>
          <w:sz w:val="24"/>
          <w:szCs w:val="24"/>
          <w:lang w:val="en-US" w:eastAsia="zh-CN" w:bidi="ar"/>
        </w:rPr>
        <w:t>6、工作完成总周期：</w:t>
      </w:r>
      <w:r>
        <w:rPr>
          <w:rFonts w:hint="eastAsia" w:ascii="宋体" w:hAnsi="宋体" w:eastAsia="宋体" w:cs="宋体"/>
          <w:kern w:val="2"/>
          <w:sz w:val="24"/>
          <w:szCs w:val="24"/>
          <w:lang w:val="en-US" w:eastAsia="zh-CN" w:bidi="ar"/>
        </w:rPr>
        <w:t>2019年8月30日前完成并提交成果</w:t>
      </w:r>
      <w:r>
        <w:rPr>
          <w:rFonts w:hint="eastAsia" w:ascii="宋体" w:hAnsi="宋体" w:eastAsia="宋体" w:cs="宋体"/>
          <w:kern w:val="0"/>
          <w:sz w:val="24"/>
          <w:szCs w:val="24"/>
          <w:lang w:val="en-US" w:eastAsia="zh-CN" w:bidi="ar"/>
        </w:rPr>
        <w:t>。</w:t>
      </w:r>
      <w:bookmarkEnd w:id="0"/>
      <w:bookmarkEnd w:id="1"/>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bookmarkStart w:id="2" w:name="_Toc5257_WPSOffice_Level2"/>
      <w:bookmarkStart w:id="3" w:name="_Toc18195_WPSOffice_Level2"/>
      <w:r>
        <w:rPr>
          <w:rFonts w:hint="eastAsia" w:ascii="宋体" w:hAnsi="宋体" w:eastAsia="宋体" w:cs="宋体"/>
          <w:kern w:val="0"/>
          <w:sz w:val="24"/>
          <w:szCs w:val="24"/>
          <w:lang w:val="en-US" w:eastAsia="zh-CN" w:bidi="ar"/>
        </w:rPr>
        <w:t>7、服务地点：楚雄彝族自治州自然资源和规划局指定地点。</w:t>
      </w:r>
      <w:bookmarkEnd w:id="2"/>
      <w:bookmarkEnd w:id="3"/>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r>
        <w:rPr>
          <w:rFonts w:hint="eastAsia" w:ascii="宋体" w:hAnsi="宋体" w:eastAsia="宋体" w:cs="宋体"/>
          <w:color w:val="333333"/>
          <w:kern w:val="2"/>
          <w:sz w:val="24"/>
          <w:szCs w:val="24"/>
          <w:shd w:val="clear" w:fill="FFFFFF"/>
          <w:lang w:val="en-US" w:eastAsia="zh-CN" w:bidi="ar"/>
        </w:rPr>
        <w:t>采购方式及资格审查方式：公开招标、资格后审。</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二、供应商资格要求</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1、符合《中华人民共和国政府采购法》第二十二条和《中华人民共和国政府采购法实施条例》第十七条规定的所有条款：</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（1）具有独立承担民事责任的能力；</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（2）具有良好的商业信誉和健全的财务会计制度（提供2016年至2018年度任意一年度的财务报表，2019年成立的新成立公司不考核）；</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（3）具有履行合同所必需的专业技术能力（提供书面声明）；</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有依法缴纳税收和社会保障资金的良好记录（提供缴税所属时间在2018年1月至今任意2个月的税务局税收通用缴款书或银行电子缴税（费）凭证或税务局出具纳税情况的相关证明，依法免税的，应提供依法免税的相关证明文件，2019年成立的新成立公司不考核）；</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（5）参加政府采购活动前三年内，在经营活动中没有重大违法记录（书面声明）；</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供应商未被列入“信用中国”网站（www.creditchina.gov.cn）失信被执行人、企业经营异常名录、重大税收违法案件当事人名单、政府采购严重违法失信行为名单及“中国政府采购网”（www.ccgp.gov.cn）“政府采购严重违法失信行为信息记录”,提供本项目公告发布以后（含发布当日）的查询结果网页打印件。</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2、本项目不接受联合体投标，供应商必须就本项目包件的所有服务报价，不允许拆包，否则视为无效。</w:t>
      </w:r>
    </w:p>
    <w:p>
      <w:pPr>
        <w:keepNext w:val="0"/>
        <w:keepLines w:val="0"/>
        <w:pageBreakBefore w:val="0"/>
        <w:widowControl/>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b/>
          <w:bCs w:val="0"/>
          <w:sz w:val="24"/>
          <w:szCs w:val="24"/>
          <w:lang w:val="en-US"/>
        </w:rPr>
      </w:pPr>
      <w:r>
        <w:rPr>
          <w:rFonts w:hint="eastAsia" w:ascii="宋体" w:hAnsi="宋体" w:eastAsia="宋体" w:cs="宋体"/>
          <w:kern w:val="0"/>
          <w:sz w:val="24"/>
          <w:szCs w:val="24"/>
          <w:lang w:val="en-US" w:eastAsia="zh-CN" w:bidi="ar"/>
        </w:rPr>
        <w:t>3、</w:t>
      </w:r>
      <w:bookmarkStart w:id="4" w:name="_Toc17915"/>
      <w:r>
        <w:rPr>
          <w:rFonts w:hint="eastAsia" w:ascii="宋体" w:hAnsi="宋体" w:eastAsia="宋体" w:cs="宋体"/>
          <w:kern w:val="2"/>
          <w:sz w:val="24"/>
          <w:szCs w:val="24"/>
          <w:lang w:val="en-US" w:eastAsia="zh-CN" w:bidi="ar"/>
        </w:rPr>
        <w:t>供应商应具备经国家工商行政管理部门登记注册的独立企业（事业）法人资格，具备有效的营业执照或事业单位法人证书，且三证合一的营业执照（或事业单位法人证书）经营范围须包含环境影响评价或环境污染治理或环境工程设计与施工或环境技术服务或环境工程咨询。</w:t>
      </w:r>
    </w:p>
    <w:p>
      <w:pPr>
        <w:pStyle w:val="2"/>
        <w:keepNext w:val="0"/>
        <w:keepLines w:val="0"/>
        <w:pageBreakBefore w:val="0"/>
        <w:widowControl/>
        <w:tabs>
          <w:tab w:val="left" w:pos="420"/>
          <w:tab w:val="clear" w:pos="900"/>
        </w:tabs>
        <w:kinsoku/>
        <w:wordWrap/>
        <w:overflowPunct/>
        <w:topLinePunct w:val="0"/>
        <w:bidi w:val="0"/>
        <w:snapToGrid/>
        <w:spacing w:line="370" w:lineRule="exact"/>
        <w:ind w:left="0" w:firstLine="480" w:firstLineChars="200"/>
        <w:rPr>
          <w:rFonts w:hint="eastAsia" w:ascii="宋体" w:hAnsi="宋体" w:eastAsia="宋体" w:cs="宋体"/>
          <w:b w:val="0"/>
          <w:sz w:val="24"/>
          <w:szCs w:val="24"/>
          <w:lang w:val="en-US"/>
        </w:rPr>
      </w:pPr>
      <w:r>
        <w:rPr>
          <w:rFonts w:hint="eastAsia" w:ascii="宋体" w:hAnsi="宋体" w:eastAsia="宋体" w:cs="宋体"/>
          <w:b w:val="0"/>
          <w:sz w:val="24"/>
          <w:szCs w:val="24"/>
          <w:lang w:eastAsia="zh-CN"/>
        </w:rPr>
        <w:t>三、招标文件的获取</w:t>
      </w:r>
      <w:bookmarkEnd w:id="4"/>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20"/>
        <w:jc w:val="both"/>
        <w:rPr>
          <w:rFonts w:hint="eastAsia" w:ascii="宋体" w:hAnsi="宋体" w:eastAsia="宋体" w:cs="宋体"/>
          <w:sz w:val="24"/>
          <w:szCs w:val="24"/>
          <w:lang w:val="en-US"/>
        </w:rPr>
      </w:pPr>
      <w:bookmarkStart w:id="5" w:name="_Toc441665567"/>
      <w:r>
        <w:rPr>
          <w:rFonts w:hint="eastAsia" w:ascii="宋体" w:hAnsi="宋体" w:eastAsia="宋体" w:cs="宋体"/>
          <w:b w:val="0"/>
          <w:bCs w:val="0"/>
          <w:spacing w:val="-8"/>
          <w:kern w:val="2"/>
          <w:sz w:val="24"/>
          <w:szCs w:val="24"/>
          <w:lang w:val="en-US" w:eastAsia="zh-CN" w:bidi="ar"/>
        </w:rPr>
        <w:t>1、招标文件获取时间：</w:t>
      </w:r>
      <w:r>
        <w:rPr>
          <w:rFonts w:hint="eastAsia" w:ascii="宋体" w:hAnsi="宋体" w:eastAsia="宋体" w:cs="宋体"/>
          <w:kern w:val="2"/>
          <w:sz w:val="24"/>
          <w:szCs w:val="24"/>
          <w:lang w:val="en-US" w:eastAsia="zh-CN" w:bidi="ar"/>
        </w:rPr>
        <w:t>2019年</w:t>
      </w:r>
      <w:r>
        <w:rPr>
          <w:rFonts w:hint="eastAsia" w:ascii="宋体" w:hAnsi="宋体" w:cs="宋体"/>
          <w:kern w:val="2"/>
          <w:sz w:val="24"/>
          <w:szCs w:val="24"/>
          <w:lang w:val="en-US" w:eastAsia="zh-CN" w:bidi="ar"/>
        </w:rPr>
        <w:t>7</w:t>
      </w:r>
      <w:r>
        <w:rPr>
          <w:rFonts w:hint="eastAsia" w:ascii="宋体" w:hAnsi="宋体" w:eastAsia="宋体" w:cs="宋体"/>
          <w:kern w:val="2"/>
          <w:sz w:val="24"/>
          <w:szCs w:val="24"/>
          <w:lang w:val="en-US" w:eastAsia="zh-CN" w:bidi="ar"/>
        </w:rPr>
        <w:t>月</w:t>
      </w:r>
      <w:r>
        <w:rPr>
          <w:rFonts w:hint="eastAsia" w:ascii="宋体" w:hAnsi="宋体" w:cs="宋体"/>
          <w:kern w:val="2"/>
          <w:sz w:val="24"/>
          <w:szCs w:val="24"/>
          <w:lang w:val="en-US" w:eastAsia="zh-CN" w:bidi="ar"/>
        </w:rPr>
        <w:t>18</w:t>
      </w:r>
      <w:r>
        <w:rPr>
          <w:rFonts w:hint="eastAsia" w:ascii="宋体" w:hAnsi="宋体" w:eastAsia="宋体" w:cs="宋体"/>
          <w:kern w:val="2"/>
          <w:sz w:val="24"/>
          <w:szCs w:val="24"/>
          <w:lang w:val="en-US" w:eastAsia="zh-CN" w:bidi="ar"/>
        </w:rPr>
        <w:t>日至2019年</w:t>
      </w:r>
      <w:r>
        <w:rPr>
          <w:rFonts w:hint="eastAsia" w:ascii="宋体" w:hAnsi="宋体" w:cs="宋体"/>
          <w:kern w:val="2"/>
          <w:sz w:val="24"/>
          <w:szCs w:val="24"/>
          <w:lang w:val="en-US" w:eastAsia="zh-CN" w:bidi="ar"/>
        </w:rPr>
        <w:t>8</w:t>
      </w:r>
      <w:r>
        <w:rPr>
          <w:rFonts w:hint="eastAsia" w:ascii="宋体" w:hAnsi="宋体" w:eastAsia="宋体" w:cs="宋体"/>
          <w:kern w:val="2"/>
          <w:sz w:val="24"/>
          <w:szCs w:val="24"/>
          <w:lang w:val="en-US" w:eastAsia="zh-CN" w:bidi="ar"/>
        </w:rPr>
        <w:t>月</w:t>
      </w:r>
      <w:r>
        <w:rPr>
          <w:rFonts w:hint="eastAsia" w:ascii="宋体" w:hAnsi="宋体" w:cs="宋体"/>
          <w:kern w:val="2"/>
          <w:sz w:val="24"/>
          <w:szCs w:val="24"/>
          <w:lang w:val="en-US" w:eastAsia="zh-CN" w:bidi="ar"/>
        </w:rPr>
        <w:t>6</w:t>
      </w:r>
      <w:r>
        <w:rPr>
          <w:rFonts w:hint="eastAsia" w:ascii="宋体" w:hAnsi="宋体" w:eastAsia="宋体" w:cs="宋体"/>
          <w:kern w:val="2"/>
          <w:sz w:val="24"/>
          <w:szCs w:val="24"/>
          <w:lang w:val="en-US" w:eastAsia="zh-CN" w:bidi="ar"/>
        </w:rPr>
        <w:t>日。</w:t>
      </w:r>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20"/>
        <w:jc w:val="both"/>
        <w:rPr>
          <w:rFonts w:hint="eastAsia" w:ascii="宋体" w:hAnsi="宋体" w:eastAsia="宋体" w:cs="宋体"/>
          <w:sz w:val="24"/>
          <w:szCs w:val="24"/>
          <w:lang w:val="en-US"/>
        </w:rPr>
      </w:pPr>
      <w:r>
        <w:rPr>
          <w:rFonts w:hint="eastAsia" w:ascii="宋体" w:hAnsi="宋体" w:eastAsia="宋体" w:cs="宋体"/>
          <w:b w:val="0"/>
          <w:bCs w:val="0"/>
          <w:spacing w:val="-8"/>
          <w:kern w:val="2"/>
          <w:sz w:val="24"/>
          <w:szCs w:val="24"/>
          <w:lang w:val="en-US" w:eastAsia="zh-CN" w:bidi="ar"/>
        </w:rPr>
        <w:t>2、招标文件获取方式：</w:t>
      </w:r>
      <w:r>
        <w:rPr>
          <w:rFonts w:hint="eastAsia" w:ascii="宋体" w:hAnsi="宋体" w:eastAsia="宋体" w:cs="宋体"/>
          <w:kern w:val="2"/>
          <w:sz w:val="24"/>
          <w:szCs w:val="24"/>
          <w:lang w:val="en-US" w:eastAsia="zh-CN" w:bidi="ar"/>
        </w:rPr>
        <w:t>供应商须办理企业数字证书 (</w:t>
      </w:r>
      <w:r>
        <w:rPr>
          <w:rFonts w:hint="eastAsia" w:ascii="宋体" w:hAnsi="宋体" w:eastAsia="宋体" w:cs="宋体"/>
          <w:b w:val="0"/>
          <w:bCs w:val="0"/>
          <w:spacing w:val="-8"/>
          <w:kern w:val="2"/>
          <w:sz w:val="24"/>
          <w:szCs w:val="24"/>
          <w:lang w:val="en-US" w:eastAsia="zh-CN" w:bidi="ar"/>
        </w:rPr>
        <w:t>CA</w:t>
      </w:r>
      <w:r>
        <w:rPr>
          <w:rFonts w:hint="eastAsia" w:ascii="宋体" w:hAnsi="宋体" w:eastAsia="宋体" w:cs="宋体"/>
          <w:kern w:val="2"/>
          <w:sz w:val="24"/>
          <w:szCs w:val="24"/>
          <w:lang w:val="en-US" w:eastAsia="zh-CN" w:bidi="ar"/>
        </w:rPr>
        <w:t>)，并使用企业数字证书（</w:t>
      </w:r>
      <w:r>
        <w:rPr>
          <w:rFonts w:hint="eastAsia" w:ascii="宋体" w:hAnsi="宋体" w:eastAsia="宋体" w:cs="宋体"/>
          <w:b w:val="0"/>
          <w:bCs w:val="0"/>
          <w:spacing w:val="-8"/>
          <w:kern w:val="2"/>
          <w:sz w:val="24"/>
          <w:szCs w:val="24"/>
          <w:lang w:val="en-US" w:eastAsia="zh-CN" w:bidi="ar"/>
        </w:rPr>
        <w:t>CA</w:t>
      </w:r>
      <w:r>
        <w:rPr>
          <w:rFonts w:hint="eastAsia" w:ascii="宋体" w:hAnsi="宋体" w:eastAsia="宋体" w:cs="宋体"/>
          <w:kern w:val="2"/>
          <w:sz w:val="24"/>
          <w:szCs w:val="24"/>
          <w:lang w:val="en-US" w:eastAsia="zh-CN" w:bidi="ar"/>
        </w:rPr>
        <w:t>)</w:t>
      </w:r>
      <w:r>
        <w:rPr>
          <w:rFonts w:hint="eastAsia" w:ascii="宋体" w:hAnsi="宋体" w:eastAsia="宋体" w:cs="宋体"/>
          <w:b w:val="0"/>
          <w:bCs w:val="0"/>
          <w:spacing w:val="-8"/>
          <w:kern w:val="2"/>
          <w:sz w:val="24"/>
          <w:szCs w:val="24"/>
          <w:lang w:val="en-US" w:eastAsia="zh-CN" w:bidi="ar"/>
        </w:rPr>
        <w:t>登录楚雄州公共资源交易电子服务系统（网址：www.cxggzy.cn/）,在网上获取电子招标文件及其它招标资料；未办理企业数字证书（CA）的企业需要按照楚雄州公共资源交易电子认证的要求，在楚雄州公共资源交易电子服务系统（网址：www.cxggzy.cn/）完成注册通过后，办理企业数字证书（CA），报名即可获取招标文件及其它招标资料</w:t>
      </w:r>
      <w:r>
        <w:rPr>
          <w:rFonts w:hint="eastAsia" w:ascii="宋体" w:hAnsi="宋体" w:eastAsia="宋体" w:cs="宋体"/>
          <w:kern w:val="2"/>
          <w:sz w:val="24"/>
          <w:szCs w:val="24"/>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3、购买文件费用：800.00元/份，递交投标文件时递交。</w:t>
      </w:r>
    </w:p>
    <w:p>
      <w:pPr>
        <w:pStyle w:val="2"/>
        <w:keepNext w:val="0"/>
        <w:keepLines w:val="0"/>
        <w:pageBreakBefore w:val="0"/>
        <w:widowControl/>
        <w:tabs>
          <w:tab w:val="left" w:pos="420"/>
          <w:tab w:val="clear" w:pos="900"/>
        </w:tabs>
        <w:kinsoku/>
        <w:wordWrap/>
        <w:overflowPunct/>
        <w:topLinePunct w:val="0"/>
        <w:bidi w:val="0"/>
        <w:snapToGrid/>
        <w:spacing w:line="370" w:lineRule="exact"/>
        <w:ind w:left="0" w:firstLine="480" w:firstLineChars="200"/>
        <w:rPr>
          <w:rFonts w:hint="eastAsia" w:ascii="宋体" w:hAnsi="宋体" w:eastAsia="宋体" w:cs="宋体"/>
          <w:b w:val="0"/>
          <w:sz w:val="24"/>
          <w:szCs w:val="24"/>
          <w:lang w:val="en-US"/>
        </w:rPr>
      </w:pPr>
      <w:bookmarkStart w:id="6" w:name="_Toc17166"/>
      <w:r>
        <w:rPr>
          <w:rFonts w:hint="eastAsia" w:ascii="宋体" w:hAnsi="宋体" w:eastAsia="宋体" w:cs="宋体"/>
          <w:b w:val="0"/>
          <w:sz w:val="24"/>
          <w:szCs w:val="24"/>
          <w:lang w:eastAsia="zh-CN"/>
        </w:rPr>
        <w:t>四、投标文件的提交</w:t>
      </w:r>
      <w:bookmarkEnd w:id="5"/>
      <w:bookmarkEnd w:id="6"/>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115" w:leftChars="55"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1、投标文件递交截止时间（简称投标截止时间，下同）：2019年</w:t>
      </w:r>
      <w:r>
        <w:rPr>
          <w:rFonts w:hint="eastAsia" w:ascii="宋体" w:hAnsi="宋体" w:cs="宋体"/>
          <w:kern w:val="2"/>
          <w:sz w:val="24"/>
          <w:szCs w:val="24"/>
          <w:lang w:val="en-US" w:eastAsia="zh-CN" w:bidi="ar"/>
        </w:rPr>
        <w:t>8</w:t>
      </w:r>
      <w:r>
        <w:rPr>
          <w:rFonts w:hint="eastAsia" w:ascii="宋体" w:hAnsi="宋体" w:eastAsia="宋体" w:cs="宋体"/>
          <w:kern w:val="2"/>
          <w:sz w:val="24"/>
          <w:szCs w:val="24"/>
          <w:lang w:val="en-US" w:eastAsia="zh-CN" w:bidi="ar"/>
        </w:rPr>
        <w:t>月</w:t>
      </w:r>
      <w:r>
        <w:rPr>
          <w:rFonts w:hint="eastAsia" w:ascii="宋体" w:hAnsi="宋体" w:cs="宋体"/>
          <w:kern w:val="2"/>
          <w:sz w:val="24"/>
          <w:szCs w:val="24"/>
          <w:lang w:val="en-US" w:eastAsia="zh-CN" w:bidi="ar"/>
        </w:rPr>
        <w:t>7</w:t>
      </w:r>
      <w:r>
        <w:rPr>
          <w:rFonts w:hint="eastAsia" w:ascii="宋体" w:hAnsi="宋体" w:eastAsia="宋体" w:cs="宋体"/>
          <w:kern w:val="2"/>
          <w:sz w:val="24"/>
          <w:szCs w:val="24"/>
          <w:lang w:val="en-US" w:eastAsia="zh-CN" w:bidi="ar"/>
        </w:rPr>
        <w:t>日上午9时30分（北京时间）。</w:t>
      </w:r>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2、投标文件光盘递交地点：楚雄彝族自治州公共资源交易中心六楼一号开标厅（楚雄市永安路696号），光盘递交时间为投标截止时间前30分钟内。</w:t>
      </w:r>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3、投标文件递交方式：</w:t>
      </w:r>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（1）网上递交网址：楚雄州公共资源交易电子服务系统 （www.cxggzy.cn/），投标供应商须在投标截止时间前完成所有投标文件的上传，网上确认电子签名，并打印“上传投标文件回执”，投标截止时间前未完成投标文件传输的，视为撤回投标文件。</w:t>
      </w:r>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（2）现场递交光盘1份。密封方式：应将刻录好的投标文件光盘密封在密封袋中，并在封口处加盖投标供应商单位鲜章。如果投标供应商没有按规定递交投标文件光盘，视为撤回投标文件。</w:t>
      </w:r>
    </w:p>
    <w:p>
      <w:pPr>
        <w:keepNext w:val="0"/>
        <w:keepLines w:val="0"/>
        <w:pageBreakBefore w:val="0"/>
        <w:widowControl w:val="0"/>
        <w:suppressLineNumbers w:val="0"/>
        <w:kinsoku/>
        <w:wordWrap/>
        <w:overflowPunct/>
        <w:topLinePunct w:val="0"/>
        <w:bidi w:val="0"/>
        <w:snapToGrid/>
        <w:spacing w:before="0" w:beforeAutospacing="0" w:after="0" w:afterAutospacing="0" w:line="37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（3）递交投标文件在投标截止时间前将制作的电子投标文件光盘和图纸光盘（如有）递交到开标现场，确保上传的电子投标文件与电子投标文件光盘一致，上述要求递交的文件缺一不可。</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投标供应商代表在开标时用加密时使用的数字证书 (CA)进行现场解密，读取或导入投标文件。因投标供应商原因造成投标文件未解密的，视为撤回其投标文件。</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4、开标时间：投标文件递交截止时间后开标。</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5、开标地点: 楚雄彝族自治州公共资源交易中心六楼一号开标厅（楚雄市永安路696号）。</w:t>
      </w:r>
    </w:p>
    <w:p>
      <w:pPr>
        <w:pStyle w:val="2"/>
        <w:widowControl/>
        <w:tabs>
          <w:tab w:val="left" w:pos="420"/>
          <w:tab w:val="clear" w:pos="900"/>
        </w:tabs>
        <w:spacing w:line="400" w:lineRule="exact"/>
        <w:ind w:left="0" w:firstLine="480" w:firstLineChars="200"/>
        <w:rPr>
          <w:rFonts w:hint="eastAsia" w:ascii="宋体" w:hAnsi="宋体" w:eastAsia="宋体" w:cs="宋体"/>
          <w:b w:val="0"/>
          <w:sz w:val="24"/>
          <w:szCs w:val="24"/>
          <w:lang w:val="en-US"/>
        </w:rPr>
      </w:pPr>
      <w:bookmarkStart w:id="7" w:name="_Toc7759"/>
      <w:r>
        <w:rPr>
          <w:rFonts w:hint="eastAsia" w:ascii="宋体" w:hAnsi="宋体" w:eastAsia="宋体" w:cs="宋体"/>
          <w:b w:val="0"/>
          <w:sz w:val="24"/>
          <w:szCs w:val="24"/>
          <w:lang w:eastAsia="zh-CN"/>
        </w:rPr>
        <w:t>五、注意事项：</w:t>
      </w:r>
      <w:bookmarkEnd w:id="7"/>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bookmarkStart w:id="8" w:name="_Toc441665568"/>
      <w:r>
        <w:rPr>
          <w:rFonts w:hint="eastAsia" w:ascii="宋体" w:hAnsi="宋体" w:eastAsia="宋体" w:cs="宋体"/>
          <w:kern w:val="2"/>
          <w:sz w:val="24"/>
          <w:szCs w:val="24"/>
          <w:lang w:val="en-US" w:eastAsia="zh-CN" w:bidi="ar"/>
        </w:rPr>
        <w:t>注意事项：供应商在递交投标文件前务必认真阅读本招标文件全部内容；招标文件如有变更，将以网上公告形式发布，请在递交投标文件前经常访问楚雄州公共资源交易电子服务系统 (www.cxggzy.cn/)、云南省政府釆购网 (http://www.yngp.com/) 获取最新信息，若有变更，请供应商自行登录楚雄州公共资源交易电子服务系统(www.cxggzy.cn/)收取修改内容，无须回复确认已收到该修改。</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技术支持：北京筑龙信息技术有限责任公司，服务热线：400-961-8998 (服务内容：文件编制以及网上交易技术支持）。</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b w:val="0"/>
          <w:sz w:val="24"/>
          <w:szCs w:val="24"/>
          <w:lang w:val="en-US"/>
        </w:rPr>
      </w:pPr>
      <w:r>
        <w:rPr>
          <w:rFonts w:hint="eastAsia" w:ascii="宋体" w:hAnsi="宋体" w:eastAsia="宋体" w:cs="宋体"/>
          <w:b w:val="0"/>
          <w:bCs w:val="0"/>
          <w:spacing w:val="-8"/>
          <w:kern w:val="2"/>
          <w:sz w:val="24"/>
          <w:szCs w:val="24"/>
          <w:lang w:val="en-US" w:eastAsia="zh-CN" w:bidi="ar"/>
        </w:rPr>
        <w:t>六、发布公告的媒体</w:t>
      </w:r>
      <w:bookmarkEnd w:id="8"/>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kern w:val="1"/>
          <w:sz w:val="24"/>
          <w:szCs w:val="24"/>
          <w:u w:val="single"/>
          <w:lang w:val="en-US"/>
        </w:rPr>
      </w:pPr>
      <w:r>
        <w:rPr>
          <w:rFonts w:hint="eastAsia" w:ascii="宋体" w:hAnsi="宋体" w:eastAsia="宋体" w:cs="宋体"/>
          <w:kern w:val="2"/>
          <w:sz w:val="24"/>
          <w:szCs w:val="24"/>
          <w:lang w:val="en-US" w:eastAsia="zh-CN" w:bidi="ar"/>
        </w:rPr>
        <w:t>发布公告的媒介：</w:t>
      </w:r>
      <w:r>
        <w:rPr>
          <w:rFonts w:hint="eastAsia" w:ascii="宋体" w:hAnsi="宋体" w:eastAsia="宋体" w:cs="宋体"/>
          <w:kern w:val="1"/>
          <w:sz w:val="24"/>
          <w:szCs w:val="24"/>
          <w:u w:val="single"/>
          <w:lang w:val="en-US" w:eastAsia="zh-CN" w:bidi="ar"/>
        </w:rPr>
        <w:t xml:space="preserve">云南省政府采购网 、楚雄州公共资源交易电子服务系统 </w:t>
      </w:r>
      <w:bookmarkStart w:id="12" w:name="_GoBack"/>
      <w:bookmarkEnd w:id="12"/>
      <w:r>
        <w:rPr>
          <w:rFonts w:hint="eastAsia" w:ascii="宋体" w:hAnsi="宋体" w:eastAsia="宋体" w:cs="宋体"/>
          <w:kern w:val="1"/>
          <w:sz w:val="24"/>
          <w:szCs w:val="24"/>
          <w:u w:val="single"/>
          <w:lang w:val="en-US" w:eastAsia="zh-CN" w:bidi="ar"/>
        </w:rPr>
        <w:t>。</w:t>
      </w:r>
    </w:p>
    <w:p>
      <w:pPr>
        <w:pStyle w:val="2"/>
        <w:widowControl/>
        <w:tabs>
          <w:tab w:val="left" w:pos="420"/>
          <w:tab w:val="clear" w:pos="900"/>
        </w:tabs>
        <w:spacing w:line="400" w:lineRule="exact"/>
        <w:ind w:left="0" w:firstLine="480" w:firstLineChars="200"/>
        <w:rPr>
          <w:rFonts w:hint="eastAsia" w:ascii="宋体" w:hAnsi="宋体" w:eastAsia="宋体" w:cs="宋体"/>
          <w:b w:val="0"/>
          <w:sz w:val="24"/>
          <w:szCs w:val="24"/>
          <w:lang w:val="en-US"/>
        </w:rPr>
      </w:pPr>
      <w:bookmarkStart w:id="9" w:name="_Toc8593"/>
      <w:bookmarkStart w:id="10" w:name="_Toc441665569"/>
      <w:bookmarkStart w:id="11" w:name="_Toc435713437"/>
      <w:r>
        <w:rPr>
          <w:rFonts w:hint="eastAsia" w:ascii="宋体" w:hAnsi="宋体" w:eastAsia="宋体" w:cs="宋体"/>
          <w:b w:val="0"/>
          <w:sz w:val="24"/>
          <w:szCs w:val="24"/>
          <w:lang w:eastAsia="zh-CN"/>
        </w:rPr>
        <w:t>七、联系方式</w:t>
      </w:r>
      <w:bookmarkEnd w:id="9"/>
      <w:bookmarkEnd w:id="10"/>
      <w:bookmarkEnd w:id="11"/>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采购人：楚雄彝族自治州自然资源和规划局          </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地 址：楚雄开发区永安路694号               </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联系人：安老师                    </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联系电话：13908784556</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采购代理机构：云南中大咨询有限公司 </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地址：楚雄开发区永兴活力空间B1401室 </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联 系 人：袁晓丽  </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联系电话：15308784035</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传    真：0878-3394899 </w:t>
      </w:r>
    </w:p>
    <w:p>
      <w:pPr>
        <w:keepNext w:val="0"/>
        <w:keepLines w:val="0"/>
        <w:widowControl w:val="0"/>
        <w:suppressLineNumbers w:val="0"/>
        <w:spacing w:before="0" w:beforeAutospacing="0" w:after="0" w:afterAutospacing="0" w:line="400" w:lineRule="exact"/>
        <w:ind w:left="0" w:right="34" w:firstLine="359"/>
        <w:jc w:val="both"/>
        <w:rPr>
          <w:rFonts w:hint="eastAsia" w:ascii="宋体" w:hAnsi="宋体" w:eastAsia="宋体" w:cs="宋体"/>
          <w:sz w:val="24"/>
          <w:szCs w:val="24"/>
          <w:lang w:val="en-US"/>
        </w:r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505A9"/>
    <w:rsid w:val="03EE389C"/>
    <w:rsid w:val="04E04E37"/>
    <w:rsid w:val="074C3FAE"/>
    <w:rsid w:val="079A2CC3"/>
    <w:rsid w:val="08186642"/>
    <w:rsid w:val="0D0D5BDE"/>
    <w:rsid w:val="1AD36911"/>
    <w:rsid w:val="1DBE283C"/>
    <w:rsid w:val="244D3ED4"/>
    <w:rsid w:val="2A7C76BD"/>
    <w:rsid w:val="2BE8059D"/>
    <w:rsid w:val="2CCC2394"/>
    <w:rsid w:val="30E502C7"/>
    <w:rsid w:val="3C8505A9"/>
    <w:rsid w:val="47612C4A"/>
    <w:rsid w:val="491F2D2B"/>
    <w:rsid w:val="4A21220D"/>
    <w:rsid w:val="4A6976FB"/>
    <w:rsid w:val="4AD35519"/>
    <w:rsid w:val="4C0B75C3"/>
    <w:rsid w:val="52611A8F"/>
    <w:rsid w:val="5768367F"/>
    <w:rsid w:val="5BD33F28"/>
    <w:rsid w:val="5D6350CC"/>
    <w:rsid w:val="5F54354E"/>
    <w:rsid w:val="61297427"/>
    <w:rsid w:val="67BE2E13"/>
    <w:rsid w:val="68B26AEA"/>
    <w:rsid w:val="764432D3"/>
    <w:rsid w:val="7966546A"/>
    <w:rsid w:val="796B4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6"/>
    <w:qFormat/>
    <w:uiPriority w:val="0"/>
    <w:pPr>
      <w:tabs>
        <w:tab w:val="left" w:pos="900"/>
      </w:tabs>
      <w:adjustRightInd w:val="0"/>
      <w:spacing w:before="120" w:beforeLines="0" w:line="360" w:lineRule="auto"/>
      <w:textAlignment w:val="baseline"/>
      <w:outlineLvl w:val="2"/>
    </w:pPr>
    <w:rPr>
      <w:rFonts w:eastAsia="黑体"/>
      <w:b/>
      <w:kern w:val="0"/>
      <w:sz w:val="28"/>
      <w:szCs w:val="20"/>
    </w:rPr>
  </w:style>
  <w:style w:type="paragraph" w:styleId="3">
    <w:name w:val="heading 7"/>
    <w:basedOn w:val="1"/>
    <w:next w:val="1"/>
    <w:qFormat/>
    <w:uiPriority w:val="1"/>
    <w:pPr>
      <w:ind w:left="640"/>
      <w:outlineLvl w:val="7"/>
    </w:pPr>
    <w:rPr>
      <w:rFonts w:ascii="宋体" w:hAnsi="宋体" w:eastAsia="宋体" w:cs="宋体"/>
      <w:sz w:val="24"/>
      <w:szCs w:val="24"/>
      <w:lang w:val="zh-CN" w:eastAsia="zh-CN" w:bidi="zh-CN"/>
    </w:rPr>
  </w:style>
  <w:style w:type="character" w:default="1" w:styleId="7">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link w:val="16"/>
    <w:qFormat/>
    <w:uiPriority w:val="0"/>
    <w:rPr>
      <w:rFonts w:ascii="金山简黑体" w:hAnsi="金山简黑体" w:eastAsia="金山简黑体"/>
      <w:b/>
      <w:spacing w:val="-8"/>
      <w:sz w:val="44"/>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7AB7"/>
      <w:u w:val="single"/>
    </w:rPr>
  </w:style>
  <w:style w:type="character" w:styleId="10">
    <w:name w:val="HTML Definition"/>
    <w:basedOn w:val="7"/>
    <w:qFormat/>
    <w:uiPriority w:val="0"/>
    <w:rPr>
      <w:i/>
      <w:sz w:val="20"/>
      <w:szCs w:val="20"/>
    </w:rPr>
  </w:style>
  <w:style w:type="character" w:styleId="11">
    <w:name w:val="Hyperlink"/>
    <w:basedOn w:val="7"/>
    <w:qFormat/>
    <w:uiPriority w:val="0"/>
    <w:rPr>
      <w:color w:val="337AB7"/>
      <w:u w:val="single"/>
    </w:rPr>
  </w:style>
  <w:style w:type="character" w:styleId="12">
    <w:name w:val="HTML Code"/>
    <w:basedOn w:val="7"/>
    <w:qFormat/>
    <w:uiPriority w:val="0"/>
    <w:rPr>
      <w:rFonts w:hint="default" w:ascii="Consolas" w:hAnsi="Consolas" w:eastAsia="Consolas" w:cs="Consolas"/>
      <w:color w:val="C7254E"/>
      <w:sz w:val="21"/>
      <w:szCs w:val="21"/>
      <w:shd w:val="clear" w:fill="F9F2F4"/>
    </w:rPr>
  </w:style>
  <w:style w:type="character" w:styleId="13">
    <w:name w:val="HTML Keyboard"/>
    <w:basedOn w:val="7"/>
    <w:qFormat/>
    <w:uiPriority w:val="0"/>
    <w:rPr>
      <w:rFonts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6">
    <w:name w:val="正文文本 Char"/>
    <w:link w:val="5"/>
    <w:qFormat/>
    <w:uiPriority w:val="0"/>
    <w:rPr>
      <w:rFonts w:ascii="金山简黑体" w:hAnsi="金山简黑体" w:eastAsia="金山简黑体"/>
      <w:b/>
      <w:spacing w:val="-8"/>
      <w:sz w:val="44"/>
      <w:szCs w:val="20"/>
    </w:rPr>
  </w:style>
  <w:style w:type="character" w:customStyle="1" w:styleId="17">
    <w:name w:val="hour_pm"/>
    <w:basedOn w:val="7"/>
    <w:qFormat/>
    <w:uiPriority w:val="0"/>
  </w:style>
  <w:style w:type="character" w:customStyle="1" w:styleId="18">
    <w:name w:val="hour_am"/>
    <w:basedOn w:val="7"/>
    <w:qFormat/>
    <w:uiPriority w:val="0"/>
  </w:style>
  <w:style w:type="character" w:customStyle="1" w:styleId="19">
    <w:name w:val="hover1"/>
    <w:basedOn w:val="7"/>
    <w:qFormat/>
    <w:uiPriority w:val="0"/>
    <w:rPr>
      <w:shd w:val="clear" w:fill="EEEEEE"/>
    </w:rPr>
  </w:style>
  <w:style w:type="character" w:customStyle="1" w:styleId="20">
    <w:name w:val="old"/>
    <w:basedOn w:val="7"/>
    <w:qFormat/>
    <w:uiPriority w:val="0"/>
    <w:rPr>
      <w:color w:val="999999"/>
    </w:rPr>
  </w:style>
  <w:style w:type="character" w:customStyle="1" w:styleId="21">
    <w:name w:val="glyphicon6"/>
    <w:basedOn w:val="7"/>
    <w:qFormat/>
    <w:uiPriority w:val="0"/>
  </w:style>
  <w:style w:type="character" w:customStyle="1" w:styleId="22">
    <w:name w:val="indent"/>
    <w:basedOn w:val="7"/>
    <w:qFormat/>
    <w:uiPriority w:val="0"/>
  </w:style>
  <w:style w:type="character" w:customStyle="1" w:styleId="23">
    <w:name w:val="icon"/>
    <w:basedOn w:val="7"/>
    <w:qFormat/>
    <w:uiPriority w:val="0"/>
  </w:style>
  <w:style w:type="paragraph" w:customStyle="1" w:styleId="24">
    <w:name w:val="_Style 23"/>
    <w:basedOn w:val="1"/>
    <w:next w:val="1"/>
    <w:qFormat/>
    <w:uiPriority w:val="0"/>
    <w:pPr>
      <w:pBdr>
        <w:bottom w:val="single" w:color="auto" w:sz="6" w:space="1"/>
      </w:pBdr>
      <w:jc w:val="center"/>
    </w:pPr>
    <w:rPr>
      <w:rFonts w:ascii="Arial" w:eastAsia="宋体"/>
      <w:vanish/>
      <w:sz w:val="16"/>
    </w:rPr>
  </w:style>
  <w:style w:type="paragraph" w:customStyle="1" w:styleId="25">
    <w:name w:val="_Style 24"/>
    <w:basedOn w:val="1"/>
    <w:next w:val="1"/>
    <w:qFormat/>
    <w:uiPriority w:val="0"/>
    <w:pPr>
      <w:pBdr>
        <w:top w:val="single" w:color="auto" w:sz="6" w:space="1"/>
      </w:pBdr>
      <w:jc w:val="center"/>
    </w:pPr>
    <w:rPr>
      <w:rFonts w:ascii="Arial" w:eastAsia="宋体"/>
      <w:vanish/>
      <w:sz w:val="16"/>
    </w:rPr>
  </w:style>
  <w:style w:type="character" w:customStyle="1" w:styleId="26">
    <w:name w:val="标题 3 Char"/>
    <w:basedOn w:val="7"/>
    <w:link w:val="2"/>
    <w:uiPriority w:val="0"/>
    <w:rPr>
      <w:rFonts w:hint="default" w:ascii="Calibri" w:hAnsi="Calibri" w:eastAsia="黑体" w:cs="Times New Roman"/>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2448</Words>
  <Characters>2785</Characters>
  <Lines>0</Lines>
  <Paragraphs>0</Paragraphs>
  <TotalTime>0</TotalTime>
  <ScaleCrop>false</ScaleCrop>
  <LinksUpToDate>false</LinksUpToDate>
  <CharactersWithSpaces>2836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2019-04-18T06:05:00Z</dcterms:created>
  <dc:creator>丽</dc:creator>
  <cp:lastModifiedBy>Administrator</cp:lastModifiedBy>
  <cp:lastPrinted>2019-07-16T02:18:00Z</cp:lastPrinted>
  <dcterms:modified xsi:type="dcterms:W3CDTF">2019-07-17T09:44:12Z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