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center"/>
        <w:rPr>
          <w:rFonts w:hint="eastAsia" w:asciiTheme="minorEastAsia" w:hAnsiTheme="minorEastAsia" w:eastAsiaTheme="minorEastAsia" w:cstheme="minorEastAsia"/>
          <w:b/>
          <w:bCs/>
          <w:i w:val="0"/>
          <w:iCs w:val="0"/>
          <w:caps w:val="0"/>
          <w:color w:val="auto"/>
          <w:spacing w:val="0"/>
          <w:sz w:val="36"/>
          <w:szCs w:val="36"/>
          <w:shd w:val="clear" w:fill="FFFFFF"/>
          <w:lang w:eastAsia="zh-CN"/>
        </w:rPr>
      </w:pPr>
      <w:r>
        <w:rPr>
          <w:rFonts w:hint="eastAsia" w:asciiTheme="minorEastAsia" w:hAnsiTheme="minorEastAsia" w:eastAsiaTheme="minorEastAsia" w:cstheme="minorEastAsia"/>
          <w:b/>
          <w:bCs/>
          <w:i w:val="0"/>
          <w:iCs w:val="0"/>
          <w:caps w:val="0"/>
          <w:color w:val="auto"/>
          <w:spacing w:val="0"/>
          <w:sz w:val="36"/>
          <w:szCs w:val="36"/>
          <w:shd w:val="clear" w:fill="FFFFFF"/>
        </w:rPr>
        <w:t>楚雄市新村镇初级中学201</w:t>
      </w:r>
      <w:r>
        <w:rPr>
          <w:rFonts w:hint="eastAsia" w:asciiTheme="minorEastAsia" w:hAnsiTheme="minorEastAsia" w:eastAsiaTheme="minorEastAsia" w:cstheme="minorEastAsia"/>
          <w:b/>
          <w:bCs/>
          <w:i w:val="0"/>
          <w:iCs w:val="0"/>
          <w:caps w:val="0"/>
          <w:color w:val="auto"/>
          <w:spacing w:val="0"/>
          <w:sz w:val="36"/>
          <w:szCs w:val="36"/>
          <w:shd w:val="clear" w:fill="FFFFFF"/>
          <w:lang w:val="en-US" w:eastAsia="zh-CN"/>
        </w:rPr>
        <w:t>9</w:t>
      </w:r>
      <w:r>
        <w:rPr>
          <w:rFonts w:hint="eastAsia" w:asciiTheme="minorEastAsia" w:hAnsiTheme="minorEastAsia" w:eastAsiaTheme="minorEastAsia" w:cstheme="minorEastAsia"/>
          <w:b/>
          <w:bCs/>
          <w:i w:val="0"/>
          <w:iCs w:val="0"/>
          <w:caps w:val="0"/>
          <w:color w:val="auto"/>
          <w:spacing w:val="0"/>
          <w:sz w:val="36"/>
          <w:szCs w:val="36"/>
          <w:shd w:val="clear" w:fill="FFFFFF"/>
        </w:rPr>
        <w:t>-20</w:t>
      </w:r>
      <w:r>
        <w:rPr>
          <w:rFonts w:hint="eastAsia" w:asciiTheme="minorEastAsia" w:hAnsiTheme="minorEastAsia" w:eastAsiaTheme="minorEastAsia" w:cstheme="minorEastAsia"/>
          <w:b/>
          <w:bCs/>
          <w:i w:val="0"/>
          <w:iCs w:val="0"/>
          <w:caps w:val="0"/>
          <w:color w:val="auto"/>
          <w:spacing w:val="0"/>
          <w:sz w:val="36"/>
          <w:szCs w:val="36"/>
          <w:shd w:val="clear" w:fill="FFFFFF"/>
          <w:lang w:val="en-US" w:eastAsia="zh-CN"/>
        </w:rPr>
        <w:t>20</w:t>
      </w:r>
      <w:r>
        <w:rPr>
          <w:rFonts w:hint="eastAsia" w:asciiTheme="minorEastAsia" w:hAnsiTheme="minorEastAsia" w:eastAsiaTheme="minorEastAsia" w:cstheme="minorEastAsia"/>
          <w:b/>
          <w:bCs/>
          <w:i w:val="0"/>
          <w:iCs w:val="0"/>
          <w:caps w:val="0"/>
          <w:color w:val="auto"/>
          <w:spacing w:val="0"/>
          <w:sz w:val="36"/>
          <w:szCs w:val="36"/>
          <w:shd w:val="clear" w:fill="FFFFFF"/>
        </w:rPr>
        <w:t>学年学生营养餐食品采购</w:t>
      </w:r>
      <w:r>
        <w:rPr>
          <w:rFonts w:hint="eastAsia" w:asciiTheme="minorEastAsia" w:hAnsiTheme="minorEastAsia" w:cstheme="minorEastAsia"/>
          <w:b/>
          <w:bCs/>
          <w:i w:val="0"/>
          <w:iCs w:val="0"/>
          <w:caps w:val="0"/>
          <w:color w:val="auto"/>
          <w:spacing w:val="0"/>
          <w:sz w:val="36"/>
          <w:szCs w:val="36"/>
          <w:shd w:val="clear" w:fill="FFFFFF"/>
          <w:lang w:eastAsia="zh-CN"/>
        </w:rPr>
        <w:t>邀请</w:t>
      </w:r>
      <w:r>
        <w:rPr>
          <w:rFonts w:hint="eastAsia" w:asciiTheme="minorEastAsia" w:hAnsiTheme="minorEastAsia" w:eastAsiaTheme="minorEastAsia" w:cstheme="minorEastAsia"/>
          <w:b/>
          <w:bCs/>
          <w:i w:val="0"/>
          <w:iCs w:val="0"/>
          <w:caps w:val="0"/>
          <w:color w:val="auto"/>
          <w:spacing w:val="0"/>
          <w:sz w:val="36"/>
          <w:szCs w:val="36"/>
          <w:shd w:val="clear" w:fill="FFFFFF"/>
          <w:lang w:eastAsia="zh-CN"/>
        </w:rPr>
        <w:t>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lang w:eastAsia="zh-CN"/>
        </w:rPr>
      </w:pPr>
      <w:r>
        <w:rPr>
          <w:rFonts w:hint="eastAsia" w:asciiTheme="minorEastAsia" w:hAnsiTheme="minorEastAsia" w:eastAsiaTheme="minorEastAsia" w:cstheme="minorEastAsia"/>
          <w:i w:val="0"/>
          <w:caps w:val="0"/>
          <w:color w:val="auto"/>
          <w:spacing w:val="0"/>
          <w:sz w:val="24"/>
          <w:szCs w:val="24"/>
          <w:shd w:val="clear" w:fill="FFFFFF"/>
        </w:rPr>
        <w:t>根据</w:t>
      </w:r>
      <w:r>
        <w:rPr>
          <w:rFonts w:hint="eastAsia" w:asciiTheme="minorEastAsia" w:hAnsiTheme="minorEastAsia" w:eastAsiaTheme="minorEastAsia" w:cstheme="minorEastAsia"/>
          <w:b w:val="0"/>
          <w:i w:val="0"/>
          <w:caps w:val="0"/>
          <w:color w:val="auto"/>
          <w:spacing w:val="0"/>
          <w:sz w:val="24"/>
          <w:szCs w:val="24"/>
          <w:shd w:val="clear" w:fill="FFFFFF"/>
        </w:rPr>
        <w:t>《中华人民共和国政府采购法》、《中华人民共和国政府采购法实施条例》、《政府采购货物和服务招标投标管理办法（财政部87号令）》等有关法律法规的规定</w:t>
      </w: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eastAsiaTheme="minorEastAsia" w:cstheme="minorEastAsia"/>
          <w:i w:val="0"/>
          <w:caps w:val="0"/>
          <w:color w:val="auto"/>
          <w:spacing w:val="0"/>
          <w:sz w:val="24"/>
          <w:szCs w:val="24"/>
          <w:shd w:val="clear" w:fill="FFFFFF"/>
          <w:lang w:eastAsia="zh-CN"/>
        </w:rPr>
        <w:t>永明项目管理有限公司</w:t>
      </w:r>
      <w:bookmarkStart w:id="0" w:name="_GoBack"/>
      <w:bookmarkEnd w:id="0"/>
      <w:r>
        <w:rPr>
          <w:rFonts w:hint="eastAsia" w:asciiTheme="minorEastAsia" w:hAnsiTheme="minorEastAsia" w:eastAsiaTheme="minorEastAsia" w:cstheme="minorEastAsia"/>
          <w:i w:val="0"/>
          <w:caps w:val="0"/>
          <w:color w:val="auto"/>
          <w:spacing w:val="0"/>
          <w:sz w:val="24"/>
          <w:szCs w:val="24"/>
          <w:shd w:val="clear" w:fill="FFFFFF"/>
          <w:lang w:eastAsia="zh-CN"/>
        </w:rPr>
        <w:t>受</w:t>
      </w:r>
      <w:r>
        <w:rPr>
          <w:rFonts w:hint="eastAsia" w:asciiTheme="minorEastAsia" w:hAnsiTheme="minorEastAsia" w:eastAsiaTheme="minorEastAsia" w:cstheme="minorEastAsia"/>
          <w:i w:val="0"/>
          <w:caps w:val="0"/>
          <w:color w:val="auto"/>
          <w:spacing w:val="0"/>
          <w:sz w:val="24"/>
          <w:szCs w:val="24"/>
          <w:shd w:val="clear" w:fill="FFFFFF"/>
        </w:rPr>
        <w:t>楚雄市新村镇初级中学</w:t>
      </w:r>
      <w:r>
        <w:rPr>
          <w:rFonts w:hint="eastAsia" w:asciiTheme="minorEastAsia" w:hAnsiTheme="minorEastAsia" w:eastAsiaTheme="minorEastAsia" w:cstheme="minorEastAsia"/>
          <w:i w:val="0"/>
          <w:caps w:val="0"/>
          <w:color w:val="auto"/>
          <w:spacing w:val="0"/>
          <w:sz w:val="24"/>
          <w:szCs w:val="24"/>
          <w:shd w:val="clear" w:fill="FFFFFF"/>
          <w:lang w:eastAsia="zh-CN"/>
        </w:rPr>
        <w:t>的委托，</w:t>
      </w:r>
      <w:r>
        <w:rPr>
          <w:rFonts w:hint="eastAsia" w:asciiTheme="minorEastAsia" w:hAnsiTheme="minorEastAsia" w:eastAsiaTheme="minorEastAsia" w:cstheme="minorEastAsia"/>
          <w:i w:val="0"/>
          <w:caps w:val="0"/>
          <w:color w:val="auto"/>
          <w:spacing w:val="0"/>
          <w:sz w:val="24"/>
          <w:szCs w:val="24"/>
          <w:shd w:val="clear" w:fill="FFFFFF"/>
        </w:rPr>
        <w:t>对楚雄市新村镇初级中学201</w:t>
      </w:r>
      <w:r>
        <w:rPr>
          <w:rFonts w:hint="eastAsia" w:asciiTheme="minorEastAsia" w:hAnsiTheme="minorEastAsia" w:eastAsiaTheme="minorEastAsia" w:cstheme="minorEastAsia"/>
          <w:i w:val="0"/>
          <w:caps w:val="0"/>
          <w:color w:val="auto"/>
          <w:spacing w:val="0"/>
          <w:sz w:val="24"/>
          <w:szCs w:val="24"/>
          <w:shd w:val="clear" w:fill="FFFFFF"/>
          <w:lang w:val="en-US" w:eastAsia="zh-CN"/>
        </w:rPr>
        <w:t>9</w:t>
      </w:r>
      <w:r>
        <w:rPr>
          <w:rFonts w:hint="eastAsia" w:asciiTheme="minorEastAsia" w:hAnsiTheme="minorEastAsia" w:eastAsiaTheme="minorEastAsia" w:cstheme="minorEastAsia"/>
          <w:i w:val="0"/>
          <w:caps w:val="0"/>
          <w:color w:val="auto"/>
          <w:spacing w:val="0"/>
          <w:sz w:val="24"/>
          <w:szCs w:val="24"/>
          <w:shd w:val="clear" w:fill="FFFFFF"/>
        </w:rPr>
        <w:t>-20</w:t>
      </w:r>
      <w:r>
        <w:rPr>
          <w:rFonts w:hint="eastAsia" w:asciiTheme="minorEastAsia" w:hAnsiTheme="minorEastAsia" w:eastAsiaTheme="minorEastAsia" w:cstheme="minorEastAsia"/>
          <w:i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caps w:val="0"/>
          <w:color w:val="auto"/>
          <w:spacing w:val="0"/>
          <w:sz w:val="24"/>
          <w:szCs w:val="24"/>
          <w:shd w:val="clear" w:fill="FFFFFF"/>
        </w:rPr>
        <w:t>学年学生营养餐食品采购进行邀请招标</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lang w:eastAsia="zh-CN"/>
        </w:rPr>
      </w:pPr>
      <w:r>
        <w:rPr>
          <w:rStyle w:val="9"/>
          <w:rFonts w:hint="eastAsia" w:asciiTheme="minorEastAsia" w:hAnsiTheme="minorEastAsia" w:eastAsiaTheme="minorEastAsia" w:cstheme="minorEastAsia"/>
          <w:b/>
          <w:i w:val="0"/>
          <w:caps w:val="0"/>
          <w:color w:val="auto"/>
          <w:spacing w:val="0"/>
          <w:sz w:val="24"/>
          <w:szCs w:val="24"/>
          <w:shd w:val="clear" w:fill="FFFFFF"/>
        </w:rPr>
        <w:t>1.</w:t>
      </w:r>
      <w:r>
        <w:rPr>
          <w:rStyle w:val="9"/>
          <w:rFonts w:hint="eastAsia" w:asciiTheme="minorEastAsia" w:hAnsiTheme="minorEastAsia" w:eastAsiaTheme="minorEastAsia" w:cstheme="minorEastAsia"/>
          <w:b/>
          <w:i w:val="0"/>
          <w:caps w:val="0"/>
          <w:color w:val="auto"/>
          <w:spacing w:val="0"/>
          <w:sz w:val="24"/>
          <w:szCs w:val="24"/>
          <w:shd w:val="clear" w:fill="FFFFFF"/>
          <w:lang w:eastAsia="zh-CN"/>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1.1项目名称：楚雄市新村镇初级中学201</w:t>
      </w:r>
      <w:r>
        <w:rPr>
          <w:rFonts w:hint="eastAsia" w:asciiTheme="minorEastAsia" w:hAnsiTheme="minorEastAsia" w:eastAsiaTheme="minorEastAsia" w:cstheme="minorEastAsia"/>
          <w:i w:val="0"/>
          <w:caps w:val="0"/>
          <w:color w:val="auto"/>
          <w:spacing w:val="0"/>
          <w:sz w:val="24"/>
          <w:szCs w:val="24"/>
          <w:shd w:val="clear" w:fill="FFFFFF"/>
          <w:lang w:val="en-US" w:eastAsia="zh-CN"/>
        </w:rPr>
        <w:t>9</w:t>
      </w:r>
      <w:r>
        <w:rPr>
          <w:rFonts w:hint="eastAsia" w:asciiTheme="minorEastAsia" w:hAnsiTheme="minorEastAsia" w:eastAsiaTheme="minorEastAsia" w:cstheme="minorEastAsia"/>
          <w:i w:val="0"/>
          <w:caps w:val="0"/>
          <w:color w:val="auto"/>
          <w:spacing w:val="0"/>
          <w:sz w:val="24"/>
          <w:szCs w:val="24"/>
          <w:shd w:val="clear" w:fill="FFFFFF"/>
        </w:rPr>
        <w:t>-20</w:t>
      </w:r>
      <w:r>
        <w:rPr>
          <w:rFonts w:hint="eastAsia" w:asciiTheme="minorEastAsia" w:hAnsiTheme="minorEastAsia" w:eastAsiaTheme="minorEastAsia" w:cstheme="minorEastAsia"/>
          <w:i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caps w:val="0"/>
          <w:color w:val="auto"/>
          <w:spacing w:val="0"/>
          <w:sz w:val="24"/>
          <w:szCs w:val="24"/>
          <w:shd w:val="clear" w:fill="FFFFFF"/>
        </w:rPr>
        <w:t>学年学生营养餐食品采购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1.2</w:t>
      </w:r>
      <w:r>
        <w:rPr>
          <w:rFonts w:hint="eastAsia" w:asciiTheme="minorEastAsia" w:hAnsiTheme="minorEastAsia" w:eastAsiaTheme="minorEastAsia" w:cstheme="minorEastAsia"/>
          <w:i w:val="0"/>
          <w:caps w:val="0"/>
          <w:color w:val="auto"/>
          <w:spacing w:val="0"/>
          <w:sz w:val="24"/>
          <w:szCs w:val="24"/>
          <w:shd w:val="clear" w:fill="FFFFFF"/>
          <w:lang w:eastAsia="zh-CN"/>
        </w:rPr>
        <w:t>项目编号：</w:t>
      </w:r>
      <w:r>
        <w:rPr>
          <w:rFonts w:hint="eastAsia" w:ascii="宋体" w:hAnsi="宋体" w:eastAsia="宋体" w:cs="宋体"/>
          <w:szCs w:val="24"/>
          <w:lang w:val="en-US" w:eastAsia="zh-CN"/>
        </w:rPr>
        <w:t>永字招CX-CG2019-012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caps w:val="0"/>
          <w:color w:val="auto"/>
          <w:spacing w:val="0"/>
          <w:sz w:val="24"/>
          <w:szCs w:val="24"/>
          <w:shd w:val="clear" w:fill="FFFFFF"/>
        </w:rPr>
        <w:t>分包情况：本次采购分为包1、包2。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包1：</w:t>
      </w:r>
      <w:r>
        <w:rPr>
          <w:rFonts w:hint="eastAsia" w:asciiTheme="minorEastAsia" w:hAnsiTheme="minorEastAsia" w:eastAsiaTheme="minorEastAsia" w:cstheme="minorEastAsia"/>
          <w:i w:val="0"/>
          <w:caps w:val="0"/>
          <w:color w:val="auto"/>
          <w:spacing w:val="0"/>
          <w:sz w:val="24"/>
          <w:szCs w:val="24"/>
          <w:shd w:val="clear" w:fill="FFFFFF"/>
          <w:lang w:eastAsia="zh-CN"/>
        </w:rPr>
        <w:t>学生营养餐</w:t>
      </w:r>
      <w:r>
        <w:rPr>
          <w:rFonts w:hint="eastAsia" w:asciiTheme="minorEastAsia" w:hAnsiTheme="minorEastAsia" w:eastAsiaTheme="minorEastAsia" w:cstheme="minorEastAsia"/>
          <w:i w:val="0"/>
          <w:caps w:val="0"/>
          <w:color w:val="auto"/>
          <w:spacing w:val="0"/>
          <w:sz w:val="24"/>
          <w:szCs w:val="24"/>
          <w:shd w:val="clear" w:fill="FFFFFF"/>
        </w:rPr>
        <w:t>猪肉，数量</w:t>
      </w:r>
      <w:r>
        <w:rPr>
          <w:rFonts w:hint="eastAsia" w:asciiTheme="minorEastAsia" w:hAnsiTheme="minorEastAsia" w:eastAsiaTheme="minorEastAsia" w:cstheme="minorEastAsia"/>
          <w:i w:val="0"/>
          <w:caps w:val="0"/>
          <w:color w:val="auto"/>
          <w:spacing w:val="0"/>
          <w:sz w:val="24"/>
          <w:szCs w:val="24"/>
          <w:shd w:val="clear" w:fill="FFFFFF"/>
          <w:lang w:eastAsia="zh-CN"/>
        </w:rPr>
        <w:t>约</w:t>
      </w:r>
      <w:r>
        <w:rPr>
          <w:rFonts w:hint="eastAsia" w:asciiTheme="minorEastAsia" w:hAnsiTheme="minorEastAsia" w:eastAsiaTheme="minorEastAsia" w:cstheme="minorEastAsia"/>
          <w:i w:val="0"/>
          <w:caps w:val="0"/>
          <w:color w:val="auto"/>
          <w:spacing w:val="0"/>
          <w:sz w:val="24"/>
          <w:szCs w:val="24"/>
          <w:shd w:val="clear" w:fill="FFFFFF"/>
          <w:lang w:val="en-US" w:eastAsia="zh-CN"/>
        </w:rPr>
        <w:t>12937</w:t>
      </w:r>
      <w:r>
        <w:rPr>
          <w:rFonts w:hint="eastAsia" w:asciiTheme="minorEastAsia" w:hAnsiTheme="minorEastAsia" w:eastAsiaTheme="minorEastAsia" w:cstheme="minorEastAsia"/>
          <w:i w:val="0"/>
          <w:caps w:val="0"/>
          <w:color w:val="auto"/>
          <w:spacing w:val="0"/>
          <w:sz w:val="24"/>
          <w:szCs w:val="24"/>
          <w:shd w:val="clear" w:fill="FFFFFF"/>
        </w:rPr>
        <w:t>公斤</w:t>
      </w:r>
      <w:r>
        <w:rPr>
          <w:rFonts w:hint="eastAsia" w:asciiTheme="minorEastAsia" w:hAnsiTheme="minorEastAsia" w:eastAsia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采购预算价</w:t>
      </w:r>
      <w:r>
        <w:rPr>
          <w:rFonts w:hint="eastAsia" w:asciiTheme="minorEastAsia" w:hAnsiTheme="minorEastAsia" w:eastAsiaTheme="minorEastAsia" w:cstheme="minorEastAsia"/>
          <w:i w:val="0"/>
          <w:caps w:val="0"/>
          <w:color w:val="auto"/>
          <w:spacing w:val="0"/>
          <w:sz w:val="24"/>
          <w:szCs w:val="24"/>
          <w:shd w:val="clear" w:fill="FFFFFF"/>
          <w:lang w:val="en-US" w:eastAsia="zh-CN"/>
        </w:rPr>
        <w:t>304000.00元</w:t>
      </w:r>
      <w:r>
        <w:rPr>
          <w:rFonts w:hint="eastAsia" w:asciiTheme="minorEastAsia" w:hAnsiTheme="minorEastAsia" w:eastAsiaTheme="minorEastAsia" w:cstheme="minorEastAsia"/>
          <w:i w:val="0"/>
          <w:caps w:val="0"/>
          <w:color w:val="auto"/>
          <w:spacing w:val="0"/>
          <w:sz w:val="24"/>
          <w:szCs w:val="24"/>
          <w:shd w:val="clear" w:fill="FFFFFF"/>
        </w:rPr>
        <w:t>，详见招标文件。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包2：</w:t>
      </w:r>
      <w:r>
        <w:rPr>
          <w:rFonts w:hint="eastAsia" w:asciiTheme="minorEastAsia" w:hAnsiTheme="minorEastAsia" w:eastAsiaTheme="minorEastAsia" w:cstheme="minorEastAsia"/>
          <w:i w:val="0"/>
          <w:caps w:val="0"/>
          <w:color w:val="auto"/>
          <w:spacing w:val="0"/>
          <w:sz w:val="24"/>
          <w:szCs w:val="24"/>
          <w:shd w:val="clear" w:fill="FFFFFF"/>
          <w:lang w:eastAsia="zh-CN"/>
        </w:rPr>
        <w:t>学生营养餐</w:t>
      </w:r>
      <w:r>
        <w:rPr>
          <w:rFonts w:hint="eastAsia" w:asciiTheme="minorEastAsia" w:hAnsiTheme="minorEastAsia" w:eastAsiaTheme="minorEastAsia" w:cstheme="minorEastAsia"/>
          <w:i w:val="0"/>
          <w:caps w:val="0"/>
          <w:color w:val="auto"/>
          <w:spacing w:val="0"/>
          <w:sz w:val="24"/>
          <w:szCs w:val="24"/>
          <w:shd w:val="clear" w:fill="FFFFFF"/>
        </w:rPr>
        <w:t>鸡蛋，数量</w:t>
      </w:r>
      <w:r>
        <w:rPr>
          <w:rFonts w:hint="eastAsia" w:asciiTheme="minorEastAsia" w:hAnsiTheme="minorEastAsia" w:eastAsiaTheme="minorEastAsia" w:cstheme="minorEastAsia"/>
          <w:i w:val="0"/>
          <w:caps w:val="0"/>
          <w:color w:val="auto"/>
          <w:spacing w:val="0"/>
          <w:sz w:val="24"/>
          <w:szCs w:val="24"/>
          <w:shd w:val="clear" w:fill="FFFFFF"/>
          <w:lang w:eastAsia="zh-CN"/>
        </w:rPr>
        <w:t>约</w:t>
      </w:r>
      <w:r>
        <w:rPr>
          <w:rFonts w:hint="eastAsia" w:asciiTheme="minorEastAsia" w:hAnsiTheme="minorEastAsia" w:eastAsiaTheme="minorEastAsia" w:cstheme="minorEastAsia"/>
          <w:i w:val="0"/>
          <w:caps w:val="0"/>
          <w:color w:val="auto"/>
          <w:spacing w:val="0"/>
          <w:sz w:val="24"/>
          <w:szCs w:val="24"/>
          <w:shd w:val="clear" w:fill="FFFFFF"/>
          <w:lang w:val="en-US" w:eastAsia="zh-CN"/>
        </w:rPr>
        <w:t>95000</w:t>
      </w:r>
      <w:r>
        <w:rPr>
          <w:rFonts w:hint="eastAsia" w:asciiTheme="minorEastAsia" w:hAnsiTheme="minorEastAsia" w:eastAsiaTheme="minorEastAsia" w:cstheme="minorEastAsia"/>
          <w:i w:val="0"/>
          <w:caps w:val="0"/>
          <w:color w:val="auto"/>
          <w:spacing w:val="0"/>
          <w:sz w:val="24"/>
          <w:szCs w:val="24"/>
          <w:shd w:val="clear" w:fill="FFFFFF"/>
        </w:rPr>
        <w:t>个</w:t>
      </w:r>
      <w:r>
        <w:rPr>
          <w:rFonts w:hint="eastAsia" w:asciiTheme="minorEastAsia" w:hAnsiTheme="minorEastAsia" w:eastAsia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采购预算价</w:t>
      </w:r>
      <w:r>
        <w:rPr>
          <w:rFonts w:hint="eastAsia" w:asciiTheme="minorEastAsia" w:hAnsiTheme="minorEastAsia" w:eastAsiaTheme="minorEastAsia" w:cstheme="minorEastAsia"/>
          <w:i w:val="0"/>
          <w:caps w:val="0"/>
          <w:color w:val="auto"/>
          <w:spacing w:val="0"/>
          <w:sz w:val="24"/>
          <w:szCs w:val="24"/>
          <w:shd w:val="clear" w:fill="FFFFFF"/>
          <w:lang w:val="en-US" w:eastAsia="zh-CN"/>
        </w:rPr>
        <w:t>76000.00元</w:t>
      </w:r>
      <w:r>
        <w:rPr>
          <w:rFonts w:hint="eastAsia" w:asciiTheme="minorEastAsia" w:hAnsiTheme="minorEastAsia" w:eastAsiaTheme="minorEastAsia" w:cstheme="minorEastAsia"/>
          <w:i w:val="0"/>
          <w:caps w:val="0"/>
          <w:color w:val="auto"/>
          <w:spacing w:val="0"/>
          <w:sz w:val="24"/>
          <w:szCs w:val="24"/>
          <w:shd w:val="clear" w:fill="FFFFFF"/>
        </w:rPr>
        <w:t>，详见招标文件。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1.5供货期：2019年9月至2020年7月，实际供货天数按学生实际在校天数计算。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1.6交货地点：楚雄市新村镇初级中学</w:t>
      </w:r>
      <w:r>
        <w:rPr>
          <w:rFonts w:hint="eastAsia" w:asciiTheme="minorEastAsia" w:hAnsiTheme="minorEastAsia" w:cstheme="minorEastAsia"/>
          <w:i w:val="0"/>
          <w:caps w:val="0"/>
          <w:color w:val="auto"/>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本项目需要落实的政府采购政策：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 xml:space="preserve">2.1本次采购将按照《中华人民共和国政府采购法》第九条的规定，在同等条件下，优先扶持不发达地区和少数民族地区的企业和中小企业。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2.2《政府采购促进中小企业发展暂行办法》财库[2011]181号；《财政部司法部关于政府采购支持监狱企业发展有关问题的通知》财库〔2014〕68号；《国务院办公厅关于建立政府强制采购节能产品制度的通知》国办发〔2007〕51号；《环境标志产品政府采购实施的意见》财库[2006]90号；《关于促进残疾人就业政府采购政策的通知》财库〔2017〕141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3</w:t>
      </w:r>
      <w:r>
        <w:rPr>
          <w:rStyle w:val="9"/>
          <w:rFonts w:hint="eastAsia" w:asciiTheme="minorEastAsia" w:hAnsiTheme="minorEastAsia" w:eastAsiaTheme="minorEastAsia" w:cstheme="minorEastAsia"/>
          <w:b/>
          <w:i w:val="0"/>
          <w:caps w:val="0"/>
          <w:color w:val="auto"/>
          <w:spacing w:val="0"/>
          <w:sz w:val="24"/>
          <w:szCs w:val="24"/>
          <w:shd w:val="clear" w:fill="FFFFFF"/>
        </w:rPr>
        <w:t>.投标候选</w:t>
      </w:r>
      <w:r>
        <w:rPr>
          <w:rFonts w:hint="eastAsia" w:asciiTheme="minorEastAsia" w:hAnsiTheme="minorEastAsia" w:eastAsiaTheme="minorEastAsia" w:cstheme="minorEastAsia"/>
          <w:b/>
          <w:bCs/>
          <w:i w:val="0"/>
          <w:caps w:val="0"/>
          <w:color w:val="auto"/>
          <w:spacing w:val="0"/>
          <w:sz w:val="24"/>
          <w:szCs w:val="24"/>
          <w:shd w:val="clear" w:fill="FFFFFF"/>
          <w:lang w:eastAsia="zh-CN"/>
        </w:rPr>
        <w:t>供应商</w:t>
      </w:r>
      <w:r>
        <w:rPr>
          <w:rStyle w:val="9"/>
          <w:rFonts w:hint="eastAsia" w:asciiTheme="minorEastAsia" w:hAnsiTheme="minorEastAsia" w:eastAsiaTheme="minorEastAsia" w:cstheme="minorEastAsia"/>
          <w:b/>
          <w:i w:val="0"/>
          <w:caps w:val="0"/>
          <w:color w:val="auto"/>
          <w:spacing w:val="0"/>
          <w:sz w:val="24"/>
          <w:szCs w:val="24"/>
          <w:shd w:val="clear" w:fill="FFFFFF"/>
        </w:rPr>
        <w:t>的考察及投标单位的确定</w:t>
      </w:r>
    </w:p>
    <w:p>
      <w:pPr>
        <w:snapToGrid w:val="0"/>
        <w:spacing w:line="400" w:lineRule="exact"/>
        <w:ind w:firstLine="480" w:firstLineChars="200"/>
        <w:jc w:val="left"/>
        <w:textAlignment w:val="baseline"/>
        <w:rPr>
          <w:rFonts w:hint="eastAsia" w:ascii="宋体" w:hAnsi="宋体" w:eastAsia="宋体" w:cs="宋体"/>
          <w:b w:val="0"/>
          <w:bCs w:val="0"/>
          <w:color w:val="auto"/>
          <w:sz w:val="24"/>
          <w:szCs w:val="22"/>
          <w:lang w:val="en-US" w:eastAsia="zh-CN"/>
        </w:rPr>
      </w:pPr>
      <w:r>
        <w:rPr>
          <w:rFonts w:hint="eastAsia" w:ascii="宋体" w:hAnsi="宋体" w:eastAsia="宋体" w:cs="宋体"/>
          <w:b w:val="0"/>
          <w:bCs w:val="0"/>
          <w:color w:val="auto"/>
          <w:sz w:val="24"/>
          <w:szCs w:val="22"/>
          <w:lang w:val="en-US" w:eastAsia="zh-CN"/>
        </w:rPr>
        <w:t>经招标人考察，最终确定包1、包2各3家供应商作为本项目正式投标人，其名单公示如下：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包1：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（1）楚雄市新村镇景成鲜肉店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（2）楚雄市新村镇顾思海鲜肉店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（3）楚雄山野来特产产销专业合作社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（1）楚雄市天利家禽养殖专业合作社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（5）楚雄市新村镇福星养殖场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24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（3）楚雄山野来特产产销专业合作社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4</w:t>
      </w:r>
      <w:r>
        <w:rPr>
          <w:rStyle w:val="9"/>
          <w:rFonts w:hint="eastAsia" w:asciiTheme="minorEastAsia" w:hAnsiTheme="minorEastAsia" w:eastAsiaTheme="minorEastAsia" w:cstheme="minorEastAsia"/>
          <w:b/>
          <w:i w:val="0"/>
          <w:caps w:val="0"/>
          <w:color w:val="auto"/>
          <w:spacing w:val="0"/>
          <w:sz w:val="24"/>
          <w:szCs w:val="24"/>
          <w:shd w:val="clear" w:fill="FFFFFF"/>
        </w:rPr>
        <w:t>.招标文件的获取</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lang w:eastAsia="zh-CN"/>
        </w:rPr>
        <w:t>有意参加投标的</w:t>
      </w:r>
      <w:r>
        <w:rPr>
          <w:rFonts w:hint="eastAsia" w:asciiTheme="minorEastAsia" w:hAnsiTheme="minorEastAsia" w:eastAsiaTheme="minorEastAsia" w:cstheme="minorEastAsia"/>
          <w:i w:val="0"/>
          <w:caps w:val="0"/>
          <w:color w:val="auto"/>
          <w:spacing w:val="0"/>
          <w:sz w:val="24"/>
          <w:szCs w:val="24"/>
          <w:shd w:val="clear" w:fill="FFFFFF"/>
        </w:rPr>
        <w:t>被邀请投标者</w:t>
      </w:r>
      <w:r>
        <w:rPr>
          <w:rFonts w:hint="eastAsia" w:asciiTheme="minorEastAsia" w:hAnsiTheme="minorEastAsia" w:eastAsiaTheme="minorEastAsia" w:cstheme="minorEastAsia"/>
          <w:color w:val="auto"/>
          <w:sz w:val="24"/>
          <w:szCs w:val="24"/>
        </w:rPr>
        <w:t>请于2019年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日</w:t>
      </w:r>
      <w:r>
        <w:rPr>
          <w:rFonts w:hint="eastAsia" w:asciiTheme="minorEastAsia" w:hAnsiTheme="minorEastAsia" w:cstheme="minorEastAsia"/>
          <w:color w:val="auto"/>
          <w:sz w:val="24"/>
          <w:szCs w:val="24"/>
          <w:lang w:eastAsia="zh-CN"/>
        </w:rPr>
        <w:t>上午</w:t>
      </w:r>
      <w:r>
        <w:rPr>
          <w:rFonts w:hint="eastAsia" w:asciiTheme="minorEastAsia" w:hAnsiTheme="minorEastAsia" w:cstheme="minorEastAsia"/>
          <w:color w:val="auto"/>
          <w:sz w:val="24"/>
          <w:szCs w:val="24"/>
          <w:lang w:val="en-US" w:eastAsia="zh-CN"/>
        </w:rPr>
        <w:t>9:00时至2019年7月29日</w:t>
      </w:r>
      <w:r>
        <w:rPr>
          <w:rFonts w:hint="eastAsia" w:asciiTheme="minorEastAsia" w:hAnsiTheme="minorEastAsia" w:eastAsiaTheme="minorEastAsia" w:cstheme="minorEastAsia"/>
          <w:color w:val="auto"/>
          <w:sz w:val="24"/>
          <w:szCs w:val="24"/>
        </w:rPr>
        <w:t>下午17:00时前（北京时间），登录楚雄州公共资源交易电子服务系统,凭企业数字证书（</w:t>
      </w:r>
      <w:r>
        <w:rPr>
          <w:rFonts w:hint="eastAsia" w:asciiTheme="minorEastAsia" w:hAnsi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rPr>
        <w:t>）在网上获取电子招标文件及其它招标资料；未办理企业数字证书（</w:t>
      </w:r>
      <w:r>
        <w:rPr>
          <w:rFonts w:hint="eastAsia" w:asciiTheme="minorEastAsia" w:hAnsi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rPr>
        <w:t>）的企业需要按照楚雄州公共资源交易电子</w:t>
      </w:r>
      <w:r>
        <w:rPr>
          <w:rFonts w:hint="eastAsia" w:asciiTheme="minorEastAsia" w:hAnsiTheme="minorEastAsia" w:cstheme="minorEastAsia"/>
          <w:color w:val="auto"/>
          <w:sz w:val="24"/>
          <w:szCs w:val="24"/>
          <w:lang w:eastAsia="zh-CN"/>
        </w:rPr>
        <w:t>服务系统</w:t>
      </w:r>
      <w:r>
        <w:rPr>
          <w:rFonts w:hint="eastAsia" w:asciiTheme="minorEastAsia" w:hAnsiTheme="minorEastAsia" w:eastAsiaTheme="minorEastAsia" w:cstheme="minorEastAsia"/>
          <w:color w:val="auto"/>
          <w:sz w:val="24"/>
          <w:szCs w:val="24"/>
        </w:rPr>
        <w:t>的要求，在楚雄州公共资源交易电子服务系统完成注册通过后，办理企业数字证书（</w:t>
      </w:r>
      <w:r>
        <w:rPr>
          <w:rFonts w:hint="eastAsia" w:asciiTheme="minorEastAsia" w:hAnsi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rPr>
        <w:t>），报名即可获取招标文件及其他招标资料。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.2招标文件售价800元/套，售后不退，投标单位在换取保证金收据时以现金形式缴纳；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5</w:t>
      </w:r>
      <w:r>
        <w:rPr>
          <w:rStyle w:val="9"/>
          <w:rFonts w:hint="eastAsia" w:asciiTheme="minorEastAsia" w:hAnsiTheme="minorEastAsia" w:eastAsiaTheme="minorEastAsia" w:cstheme="minorEastAsia"/>
          <w:b/>
          <w:i w:val="0"/>
          <w:caps w:val="0"/>
          <w:color w:val="auto"/>
          <w:spacing w:val="0"/>
          <w:sz w:val="24"/>
          <w:szCs w:val="24"/>
          <w:shd w:val="clear" w:fill="FFFFFF"/>
        </w:rPr>
        <w:t>.投标文件的递交</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5.1电子投标文件递交的截止时间（投标截止时间）2019年</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日</w:t>
      </w:r>
      <w:r>
        <w:rPr>
          <w:rFonts w:hint="eastAsia" w:asciiTheme="minorEastAsia" w:hAnsiTheme="minorEastAsia" w:cstheme="minorEastAsia"/>
          <w:color w:val="auto"/>
          <w:sz w:val="24"/>
          <w:szCs w:val="24"/>
          <w:lang w:eastAsia="zh-CN"/>
        </w:rPr>
        <w:t>下</w:t>
      </w:r>
      <w:r>
        <w:rPr>
          <w:rFonts w:hint="eastAsia" w:asciiTheme="minorEastAsia" w:hAnsiTheme="minorEastAsia" w:eastAsiaTheme="minorEastAsia" w:cstheme="minorEastAsia"/>
          <w:color w:val="auto"/>
          <w:sz w:val="24"/>
          <w:szCs w:val="24"/>
        </w:rPr>
        <w:t>午</w:t>
      </w:r>
      <w:r>
        <w:rPr>
          <w:rFonts w:hint="eastAsia" w:asciiTheme="minorEastAsia" w:hAnsi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时</w:t>
      </w:r>
      <w:r>
        <w:rPr>
          <w:rFonts w:hint="eastAsia" w:asciiTheme="minorEastAsia" w:hAnsi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分前网上递交：网上递交网址登录楚雄州公共资源交易电子服务系统，凭企业数字证书</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CA</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，供应商须在投标截止时间前完成所有电子投标文件的上传，网上确认电子签名，并打印“上传投标文件回执”，投标截止时间前未完成投标文件传输的，视为撤回投标文件。</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 纸质投标文件及电子投标文件（光盘）递交时间：2019年</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日</w:t>
      </w:r>
      <w:r>
        <w:rPr>
          <w:rFonts w:hint="eastAsia" w:asciiTheme="minorEastAsia" w:hAnsi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时</w:t>
      </w:r>
      <w:r>
        <w:rPr>
          <w:rFonts w:hint="eastAsia" w:asciiTheme="minorEastAsia" w:hAnsi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分至</w:t>
      </w:r>
      <w:r>
        <w:rPr>
          <w:rFonts w:hint="eastAsia" w:asciiTheme="minorEastAsia" w:hAnsi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时</w:t>
      </w:r>
      <w:r>
        <w:rPr>
          <w:rFonts w:hint="eastAsia" w:asciiTheme="minorEastAsia" w:hAnsi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5.3纸质投标文件及电子投标文件（光盘）递交地点：</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楚雄市公共资源交易中心二号开标厅（详细地址：楚雄市鹿城东路延长线与东南片区26号交叉口东北侧楚雄市档案馆旁边）</w:t>
      </w:r>
      <w:r>
        <w:rPr>
          <w:rFonts w:hint="eastAsia" w:asciiTheme="minorEastAsia" w:hAnsiTheme="minorEastAsia" w:eastAsiaTheme="minorEastAsia" w:cstheme="minorEastAsia"/>
          <w:color w:val="auto"/>
          <w:sz w:val="24"/>
          <w:szCs w:val="24"/>
        </w:rPr>
        <w:t>。</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5.4开标时间同投标截止时间；开标地点同纸质投标文件及电子投标文件（光盘）递交地点。</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5.5逾期送达的或者未送达指定地点的投标文件，将被拒收。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6</w:t>
      </w:r>
      <w:r>
        <w:rPr>
          <w:rStyle w:val="9"/>
          <w:rFonts w:hint="eastAsia" w:asciiTheme="minorEastAsia" w:hAnsiTheme="minorEastAsia" w:eastAsiaTheme="minorEastAsia" w:cstheme="minorEastAsia"/>
          <w:b/>
          <w:i w:val="0"/>
          <w:caps w:val="0"/>
          <w:color w:val="auto"/>
          <w:spacing w:val="0"/>
          <w:sz w:val="24"/>
          <w:szCs w:val="24"/>
          <w:shd w:val="clear" w:fill="FFFFFF"/>
        </w:rPr>
        <w:t>、开标时间及地点：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604" w:firstLineChars="252"/>
        <w:jc w:val="lef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cstheme="minorEastAsia"/>
          <w:b w:val="0"/>
          <w:i w:val="0"/>
          <w:caps w:val="0"/>
          <w:color w:val="auto"/>
          <w:spacing w:val="0"/>
          <w:sz w:val="24"/>
          <w:szCs w:val="24"/>
          <w:shd w:val="clear" w:fill="FFFFFF"/>
          <w:vertAlign w:val="baseline"/>
          <w:lang w:val="en-US" w:eastAsia="zh-CN"/>
        </w:rPr>
        <w:t>6</w:t>
      </w:r>
      <w:r>
        <w:rPr>
          <w:rFonts w:hint="eastAsia" w:asciiTheme="minorEastAsia" w:hAnsiTheme="minorEastAsia" w:eastAsiaTheme="minorEastAsia" w:cstheme="minorEastAsia"/>
          <w:b w:val="0"/>
          <w:i w:val="0"/>
          <w:caps w:val="0"/>
          <w:color w:val="auto"/>
          <w:spacing w:val="0"/>
          <w:sz w:val="24"/>
          <w:szCs w:val="24"/>
          <w:shd w:val="clear" w:fill="FFFFFF"/>
          <w:vertAlign w:val="baseline"/>
        </w:rPr>
        <w:t>.1开标时间：201</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9</w:t>
      </w:r>
      <w:r>
        <w:rPr>
          <w:rFonts w:hint="eastAsia" w:asciiTheme="minorEastAsia" w:hAnsiTheme="minorEastAsia" w:eastAsiaTheme="minorEastAsia" w:cstheme="minorEastAsia"/>
          <w:b w:val="0"/>
          <w:i w:val="0"/>
          <w:caps w:val="0"/>
          <w:color w:val="auto"/>
          <w:spacing w:val="0"/>
          <w:sz w:val="24"/>
          <w:szCs w:val="24"/>
          <w:shd w:val="clear" w:fill="FFFFFF"/>
          <w:vertAlign w:val="baseline"/>
        </w:rPr>
        <w:t>年</w:t>
      </w:r>
      <w:r>
        <w:rPr>
          <w:rFonts w:hint="eastAsia" w:asciiTheme="minorEastAsia" w:hAnsiTheme="minorEastAsia" w:cstheme="minorEastAsia"/>
          <w:b w:val="0"/>
          <w:i w:val="0"/>
          <w:caps w:val="0"/>
          <w:color w:val="auto"/>
          <w:spacing w:val="0"/>
          <w:sz w:val="24"/>
          <w:szCs w:val="24"/>
          <w:shd w:val="clear" w:fill="FFFFFF"/>
          <w:vertAlign w:val="baseline"/>
          <w:lang w:val="en-US" w:eastAsia="zh-CN"/>
        </w:rPr>
        <w:t>8</w:t>
      </w:r>
      <w:r>
        <w:rPr>
          <w:rFonts w:hint="eastAsia" w:asciiTheme="minorEastAsia" w:hAnsiTheme="minorEastAsia" w:eastAsiaTheme="minorEastAsia" w:cstheme="minorEastAsia"/>
          <w:b w:val="0"/>
          <w:i w:val="0"/>
          <w:caps w:val="0"/>
          <w:color w:val="auto"/>
          <w:spacing w:val="0"/>
          <w:sz w:val="24"/>
          <w:szCs w:val="24"/>
          <w:shd w:val="clear" w:fill="FFFFFF"/>
          <w:vertAlign w:val="baseline"/>
        </w:rPr>
        <w:t>月</w:t>
      </w:r>
      <w:r>
        <w:rPr>
          <w:rFonts w:hint="eastAsia" w:asciiTheme="minorEastAsia" w:hAnsiTheme="minorEastAsia" w:cstheme="minorEastAsia"/>
          <w:b w:val="0"/>
          <w:i w:val="0"/>
          <w:caps w:val="0"/>
          <w:color w:val="auto"/>
          <w:spacing w:val="0"/>
          <w:sz w:val="24"/>
          <w:szCs w:val="24"/>
          <w:shd w:val="clear" w:fill="FFFFFF"/>
          <w:vertAlign w:val="baseline"/>
          <w:lang w:val="en-US" w:eastAsia="zh-CN"/>
        </w:rPr>
        <w:t>12</w:t>
      </w:r>
      <w:r>
        <w:rPr>
          <w:rFonts w:hint="eastAsia" w:asciiTheme="minorEastAsia" w:hAnsiTheme="minorEastAsia" w:eastAsiaTheme="minorEastAsia" w:cstheme="minorEastAsia"/>
          <w:b w:val="0"/>
          <w:i w:val="0"/>
          <w:caps w:val="0"/>
          <w:color w:val="auto"/>
          <w:spacing w:val="0"/>
          <w:sz w:val="24"/>
          <w:szCs w:val="24"/>
          <w:shd w:val="clear" w:fill="FFFFFF"/>
          <w:vertAlign w:val="baseline"/>
        </w:rPr>
        <w:t>日15时00分；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20"/>
        <w:jc w:val="lef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cstheme="minorEastAsia"/>
          <w:b w:val="0"/>
          <w:i w:val="0"/>
          <w:caps w:val="0"/>
          <w:color w:val="auto"/>
          <w:spacing w:val="0"/>
          <w:sz w:val="24"/>
          <w:szCs w:val="24"/>
          <w:shd w:val="clear" w:fill="FFFFFF"/>
          <w:vertAlign w:val="baseline"/>
          <w:lang w:val="en-US" w:eastAsia="zh-CN"/>
        </w:rPr>
        <w:t>6</w:t>
      </w:r>
      <w:r>
        <w:rPr>
          <w:rFonts w:hint="eastAsia" w:asciiTheme="minorEastAsia" w:hAnsiTheme="minorEastAsia" w:eastAsiaTheme="minorEastAsia" w:cstheme="minorEastAsia"/>
          <w:b w:val="0"/>
          <w:i w:val="0"/>
          <w:caps w:val="0"/>
          <w:color w:val="auto"/>
          <w:spacing w:val="0"/>
          <w:sz w:val="24"/>
          <w:szCs w:val="24"/>
          <w:shd w:val="clear" w:fill="FFFFFF"/>
          <w:vertAlign w:val="baseline"/>
        </w:rPr>
        <w:t>.2开标地点：</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楚雄市公共资源交易中心二号开标厅（详细地址：楚雄市鹿城东路延长线与东南片区26号交叉口东北侧楚雄市档案馆旁边）。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cstheme="minorEastAsia"/>
          <w:b/>
          <w:i w:val="0"/>
          <w:caps w:val="0"/>
          <w:color w:val="auto"/>
          <w:spacing w:val="0"/>
          <w:sz w:val="24"/>
          <w:szCs w:val="24"/>
          <w:shd w:val="clear" w:fill="FFFFFF"/>
          <w:lang w:val="en-US" w:eastAsia="zh-CN"/>
        </w:rPr>
        <w:t>7</w:t>
      </w:r>
      <w:r>
        <w:rPr>
          <w:rStyle w:val="9"/>
          <w:rFonts w:hint="eastAsia" w:asciiTheme="minorEastAsia" w:hAnsiTheme="minorEastAsia" w:eastAsiaTheme="minorEastAsia" w:cstheme="minorEastAsia"/>
          <w:b/>
          <w:i w:val="0"/>
          <w:caps w:val="0"/>
          <w:color w:val="auto"/>
          <w:spacing w:val="0"/>
          <w:sz w:val="24"/>
          <w:szCs w:val="24"/>
          <w:shd w:val="clear" w:fill="FFFFFF"/>
        </w:rPr>
        <w:t>.发布公告的媒体：</w:t>
      </w:r>
    </w:p>
    <w:p>
      <w:pPr>
        <w:widowControl/>
        <w:spacing w:line="360" w:lineRule="auto"/>
        <w:ind w:firstLine="480" w:firstLineChars="2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本次采购公告在《云南省政府采购网》、《云南省公共资源交易电子服务系统》、《楚雄州公共资源交易电子服务系统》媒体上公布。招标人和代理机构对其他网站或媒体转载的公告及公告内容不承担任何责任。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cstheme="minorEastAsia"/>
          <w:b/>
          <w:i w:val="0"/>
          <w:caps w:val="0"/>
          <w:color w:val="auto"/>
          <w:spacing w:val="0"/>
          <w:sz w:val="24"/>
          <w:szCs w:val="24"/>
          <w:shd w:val="clear" w:fill="FFFFFF"/>
          <w:lang w:val="en-US" w:eastAsia="zh-CN"/>
        </w:rPr>
        <w:t>8</w:t>
      </w:r>
      <w:r>
        <w:rPr>
          <w:rStyle w:val="9"/>
          <w:rFonts w:hint="eastAsia" w:asciiTheme="minorEastAsia" w:hAnsiTheme="minorEastAsia" w:eastAsiaTheme="minorEastAsia" w:cstheme="minorEastAsia"/>
          <w:b/>
          <w:i w:val="0"/>
          <w:caps w:val="0"/>
          <w:color w:val="auto"/>
          <w:spacing w:val="0"/>
          <w:sz w:val="24"/>
          <w:szCs w:val="24"/>
          <w:shd w:val="clear" w:fill="FFFFFF"/>
        </w:rPr>
        <w:t>.联系方式: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招标人：楚雄市新村镇初级中学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地址：楚雄市新村镇初级中学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联系人：王老师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eastAsia="zh-CN"/>
        </w:rPr>
        <w:t>联系电话：</w:t>
      </w:r>
      <w:r>
        <w:rPr>
          <w:rFonts w:hint="eastAsia" w:asciiTheme="minorEastAsia" w:hAnsiTheme="minorEastAsia" w:eastAsiaTheme="minorEastAsia" w:cstheme="minorEastAsia"/>
          <w:i w:val="0"/>
          <w:caps w:val="0"/>
          <w:color w:val="auto"/>
          <w:spacing w:val="0"/>
          <w:sz w:val="24"/>
          <w:szCs w:val="24"/>
          <w:shd w:val="clear" w:fill="FFFFFF"/>
          <w:lang w:val="en-US" w:eastAsia="zh-CN"/>
        </w:rPr>
        <w:t>13987808796</w:t>
      </w: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cstheme="minorEastAsia"/>
          <w:i w:val="0"/>
          <w:caps w:val="0"/>
          <w:color w:val="auto"/>
          <w:spacing w:val="0"/>
          <w:sz w:val="24"/>
          <w:szCs w:val="24"/>
          <w:shd w:val="clear" w:fill="FFFFFF"/>
          <w:lang w:eastAsia="zh-CN"/>
        </w:rPr>
        <w:t>招标</w:t>
      </w:r>
      <w:r>
        <w:rPr>
          <w:rFonts w:hint="eastAsia" w:asciiTheme="minorEastAsia" w:hAnsiTheme="minorEastAsia" w:eastAsiaTheme="minorEastAsia" w:cstheme="minorEastAsia"/>
          <w:i w:val="0"/>
          <w:caps w:val="0"/>
          <w:color w:val="auto"/>
          <w:spacing w:val="0"/>
          <w:sz w:val="24"/>
          <w:szCs w:val="24"/>
          <w:shd w:val="clear" w:fill="FFFFFF"/>
        </w:rPr>
        <w:t>代理机构：</w:t>
      </w:r>
      <w:r>
        <w:rPr>
          <w:rFonts w:hint="eastAsia" w:ascii="宋体" w:hAnsi="宋体" w:eastAsia="宋体" w:cs="宋体"/>
          <w:b w:val="0"/>
          <w:sz w:val="24"/>
          <w:szCs w:val="24"/>
          <w:lang w:eastAsia="zh-CN"/>
        </w:rPr>
        <w:t>永明项目管理有限公司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地址：</w:t>
      </w:r>
      <w:r>
        <w:rPr>
          <w:rFonts w:hint="eastAsia" w:asciiTheme="minorEastAsia" w:hAnsiTheme="minorEastAsia" w:eastAsiaTheme="minorEastAsia" w:cstheme="minorEastAsia"/>
          <w:b w:val="0"/>
          <w:color w:val="auto"/>
          <w:sz w:val="24"/>
          <w:szCs w:val="24"/>
          <w:shd w:val="clear" w:color="auto" w:fill="FFFFFF"/>
          <w:lang w:eastAsia="zh-CN"/>
        </w:rPr>
        <w:t>楚雄市汇东胜景小区</w:t>
      </w:r>
      <w:r>
        <w:rPr>
          <w:rFonts w:hint="eastAsia" w:asciiTheme="minorEastAsia" w:hAnsiTheme="minorEastAsia" w:eastAsiaTheme="minorEastAsia" w:cstheme="minorEastAsia"/>
          <w:b w:val="0"/>
          <w:color w:val="auto"/>
          <w:sz w:val="24"/>
          <w:szCs w:val="24"/>
          <w:shd w:val="clear" w:color="auto" w:fill="FFFFFF"/>
          <w:lang w:val="en-US" w:eastAsia="zh-CN"/>
        </w:rPr>
        <w:t>357幢2楼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lang w:eastAsia="zh-CN"/>
        </w:rPr>
      </w:pPr>
      <w:r>
        <w:rPr>
          <w:rFonts w:hint="eastAsia" w:asciiTheme="minorEastAsia" w:hAnsiTheme="minorEastAsia" w:eastAsiaTheme="minorEastAsia" w:cstheme="minorEastAsia"/>
          <w:i w:val="0"/>
          <w:caps w:val="0"/>
          <w:color w:val="auto"/>
          <w:spacing w:val="0"/>
          <w:sz w:val="24"/>
          <w:szCs w:val="24"/>
          <w:shd w:val="clear" w:fill="FFFFFF"/>
        </w:rPr>
        <w:t>联系人：</w:t>
      </w:r>
      <w:r>
        <w:rPr>
          <w:rFonts w:hint="eastAsia" w:asciiTheme="minorEastAsia" w:hAnsiTheme="minorEastAsia" w:cstheme="minorEastAsia"/>
          <w:i w:val="0"/>
          <w:caps w:val="0"/>
          <w:color w:val="auto"/>
          <w:spacing w:val="0"/>
          <w:sz w:val="24"/>
          <w:szCs w:val="24"/>
          <w:shd w:val="clear" w:fill="FFFFFF"/>
          <w:lang w:eastAsia="zh-CN"/>
        </w:rPr>
        <w:t>廖泽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default" w:asciiTheme="minorEastAsia" w:hAnsiTheme="minorEastAsia" w:eastAsiaTheme="minorEastAsia" w:cstheme="minorEastAsia"/>
          <w:i w:val="0"/>
          <w:caps w:val="0"/>
          <w:color w:val="auto"/>
          <w:spacing w:val="0"/>
          <w:sz w:val="24"/>
          <w:szCs w:val="24"/>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联系电话：</w:t>
      </w:r>
      <w:r>
        <w:rPr>
          <w:rFonts w:hint="eastAsia" w:asciiTheme="minorEastAsia" w:hAnsiTheme="minorEastAsia" w:cstheme="minorEastAsia"/>
          <w:i w:val="0"/>
          <w:caps w:val="0"/>
          <w:color w:val="auto"/>
          <w:spacing w:val="0"/>
          <w:sz w:val="24"/>
          <w:szCs w:val="24"/>
          <w:shd w:val="clear" w:fill="FFFFFF"/>
          <w:lang w:val="en-US" w:eastAsia="zh-CN"/>
        </w:rPr>
        <w:t>15987209206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 </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技术支持：北京筑龙信息技术有限责任公司</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服务热线：400-961-8998   QQ：2407756645、4009618998（服务内容：文件编制及网上交易技术支持）</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云南CA技术支持(数字证书办理)：联系人电话： 15758595225</w:t>
      </w:r>
    </w:p>
    <w:p>
      <w:pPr>
        <w:spacing w:line="360" w:lineRule="auto"/>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rPr>
        <w:t>日</w:t>
      </w:r>
    </w:p>
    <w:p>
      <w:pPr>
        <w:spacing w:line="360" w:lineRule="auto"/>
        <w:rPr>
          <w:rFonts w:hint="eastAsia" w:asciiTheme="minorEastAsia" w:hAnsiTheme="minorEastAsia" w:eastAsiaTheme="minorEastAsia" w:cstheme="minorEastAsia"/>
          <w:color w:val="auto"/>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16497"/>
    <w:rsid w:val="02180432"/>
    <w:rsid w:val="02FE1D69"/>
    <w:rsid w:val="05F81380"/>
    <w:rsid w:val="061E2107"/>
    <w:rsid w:val="064C035F"/>
    <w:rsid w:val="074512BA"/>
    <w:rsid w:val="089C5765"/>
    <w:rsid w:val="0A5C2262"/>
    <w:rsid w:val="0AC02F1A"/>
    <w:rsid w:val="0B340BF1"/>
    <w:rsid w:val="0BAD0E1E"/>
    <w:rsid w:val="0D4454F7"/>
    <w:rsid w:val="0E0C496D"/>
    <w:rsid w:val="0E19562C"/>
    <w:rsid w:val="0FF224F4"/>
    <w:rsid w:val="0FF4412E"/>
    <w:rsid w:val="113153BD"/>
    <w:rsid w:val="120402D5"/>
    <w:rsid w:val="138C2991"/>
    <w:rsid w:val="13DC010B"/>
    <w:rsid w:val="15257596"/>
    <w:rsid w:val="18DE3744"/>
    <w:rsid w:val="1998790B"/>
    <w:rsid w:val="19B87B96"/>
    <w:rsid w:val="1A2D5956"/>
    <w:rsid w:val="1A463CEF"/>
    <w:rsid w:val="1A47343A"/>
    <w:rsid w:val="1AD81AB1"/>
    <w:rsid w:val="1BBC476B"/>
    <w:rsid w:val="1C32350C"/>
    <w:rsid w:val="1C9C094C"/>
    <w:rsid w:val="1D7E7427"/>
    <w:rsid w:val="1DF81F16"/>
    <w:rsid w:val="1E3F3A58"/>
    <w:rsid w:val="1E772D29"/>
    <w:rsid w:val="1E8C771D"/>
    <w:rsid w:val="1F0B22F1"/>
    <w:rsid w:val="1FE257C2"/>
    <w:rsid w:val="206C2AF7"/>
    <w:rsid w:val="20CC6BD4"/>
    <w:rsid w:val="21F81E2F"/>
    <w:rsid w:val="241F437A"/>
    <w:rsid w:val="25D61FAF"/>
    <w:rsid w:val="27342C30"/>
    <w:rsid w:val="27A554C5"/>
    <w:rsid w:val="2D50032B"/>
    <w:rsid w:val="2D8B4060"/>
    <w:rsid w:val="2DBE3B2A"/>
    <w:rsid w:val="2F4F7305"/>
    <w:rsid w:val="2F910CD2"/>
    <w:rsid w:val="33B861BD"/>
    <w:rsid w:val="343A70C4"/>
    <w:rsid w:val="362A0C7F"/>
    <w:rsid w:val="36C36A44"/>
    <w:rsid w:val="37790997"/>
    <w:rsid w:val="377C240C"/>
    <w:rsid w:val="38131D32"/>
    <w:rsid w:val="3A9773F7"/>
    <w:rsid w:val="3A9D33C2"/>
    <w:rsid w:val="3AD66E44"/>
    <w:rsid w:val="3B376448"/>
    <w:rsid w:val="3C9C76AD"/>
    <w:rsid w:val="3D650F9A"/>
    <w:rsid w:val="3E037D9D"/>
    <w:rsid w:val="3F1C10DC"/>
    <w:rsid w:val="3FCF4BB6"/>
    <w:rsid w:val="40024DEE"/>
    <w:rsid w:val="412C75F7"/>
    <w:rsid w:val="464F29A0"/>
    <w:rsid w:val="46BF12BE"/>
    <w:rsid w:val="46DA00B3"/>
    <w:rsid w:val="48335640"/>
    <w:rsid w:val="49E74B15"/>
    <w:rsid w:val="4A3A12DB"/>
    <w:rsid w:val="4B5D1B72"/>
    <w:rsid w:val="4B731C66"/>
    <w:rsid w:val="4C995F72"/>
    <w:rsid w:val="4D173AB5"/>
    <w:rsid w:val="4D391925"/>
    <w:rsid w:val="4FA87890"/>
    <w:rsid w:val="51D87684"/>
    <w:rsid w:val="51DF63B5"/>
    <w:rsid w:val="53CF048C"/>
    <w:rsid w:val="547458D9"/>
    <w:rsid w:val="54FC3691"/>
    <w:rsid w:val="55963494"/>
    <w:rsid w:val="56A02C93"/>
    <w:rsid w:val="57516497"/>
    <w:rsid w:val="58256C43"/>
    <w:rsid w:val="59900D39"/>
    <w:rsid w:val="5A5F59A3"/>
    <w:rsid w:val="5CDF556C"/>
    <w:rsid w:val="5D6E187E"/>
    <w:rsid w:val="5E0656D8"/>
    <w:rsid w:val="657563A1"/>
    <w:rsid w:val="66311A11"/>
    <w:rsid w:val="67313B8B"/>
    <w:rsid w:val="686677A6"/>
    <w:rsid w:val="692B7091"/>
    <w:rsid w:val="6B053BFD"/>
    <w:rsid w:val="6BA1015B"/>
    <w:rsid w:val="6C1A5FA2"/>
    <w:rsid w:val="6C3D78F6"/>
    <w:rsid w:val="6D221DF5"/>
    <w:rsid w:val="6D760B1B"/>
    <w:rsid w:val="6DFB5E54"/>
    <w:rsid w:val="6F471763"/>
    <w:rsid w:val="6FC57503"/>
    <w:rsid w:val="6FD85BEF"/>
    <w:rsid w:val="70380A5F"/>
    <w:rsid w:val="719A1E12"/>
    <w:rsid w:val="71DE193B"/>
    <w:rsid w:val="7467378E"/>
    <w:rsid w:val="74DB3C67"/>
    <w:rsid w:val="76CF44E3"/>
    <w:rsid w:val="784C6E8B"/>
    <w:rsid w:val="78C72A57"/>
    <w:rsid w:val="791749F6"/>
    <w:rsid w:val="7C3D278F"/>
    <w:rsid w:val="7D4B3D72"/>
    <w:rsid w:val="7D8728FA"/>
    <w:rsid w:val="7E997B8E"/>
    <w:rsid w:val="7F2552FE"/>
    <w:rsid w:val="7FF55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Body Text"/>
    <w:basedOn w:val="1"/>
    <w:qFormat/>
    <w:uiPriority w:val="0"/>
    <w:pPr>
      <w:spacing w:after="120" w:afterLines="0"/>
    </w:pPr>
    <w:rPr>
      <w:rFonts w:ascii="Tahoma" w:hAnsi="Tahoma" w:eastAsia="宋体"/>
      <w:kern w:val="2"/>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4"/>
    <w:qFormat/>
    <w:uiPriority w:val="0"/>
    <w:pPr>
      <w:autoSpaceDE w:val="0"/>
      <w:autoSpaceDN w:val="0"/>
      <w:adjustRightInd w:val="0"/>
      <w:spacing w:after="120" w:afterLines="0"/>
      <w:ind w:firstLine="420"/>
    </w:pPr>
    <w:rPr>
      <w:rFonts w:ascii="宋体"/>
      <w:kern w:val="0"/>
      <w:sz w:val="21"/>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2019-07-18T07:59:00Z</dcterms:created>
  <dc:creator>Xz*L</dc:creator>
  <cp:lastModifiedBy>Xz*L</cp:lastModifiedBy>
  <cp:lastPrinted>2019-07-22T05:30:00Z</cp:lastPrinted>
  <dcterms:modified xsi:type="dcterms:W3CDTF">2019-07-22T09:48:23Z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