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CC" w:rsidRDefault="00E132CC" w:rsidP="00E132CC">
      <w:pPr>
        <w:autoSpaceDE w:val="0"/>
        <w:autoSpaceDN w:val="0"/>
        <w:adjustRightInd w:val="0"/>
        <w:spacing w:line="360" w:lineRule="auto"/>
        <w:ind w:firstLine="643"/>
        <w:jc w:val="center"/>
        <w:rPr>
          <w:b/>
          <w:sz w:val="32"/>
          <w:szCs w:val="32"/>
        </w:rPr>
      </w:pPr>
      <w:r>
        <w:rPr>
          <w:rFonts w:hint="eastAsia"/>
          <w:b/>
          <w:sz w:val="32"/>
          <w:szCs w:val="32"/>
        </w:rPr>
        <w:t>双柏县文体广电旅游局办公设备采购项目</w:t>
      </w:r>
    </w:p>
    <w:p w:rsidR="00E132CC" w:rsidRDefault="00E132CC" w:rsidP="00E132CC">
      <w:pPr>
        <w:autoSpaceDE w:val="0"/>
        <w:autoSpaceDN w:val="0"/>
        <w:adjustRightInd w:val="0"/>
        <w:spacing w:line="360" w:lineRule="auto"/>
        <w:ind w:firstLine="643"/>
        <w:jc w:val="center"/>
        <w:rPr>
          <w:rFonts w:cs="HiddenHorzOCR"/>
          <w:b/>
          <w:kern w:val="0"/>
          <w:sz w:val="32"/>
          <w:szCs w:val="32"/>
        </w:rPr>
      </w:pPr>
      <w:r>
        <w:rPr>
          <w:rFonts w:cs="HiddenHorzOCR" w:hint="eastAsia"/>
          <w:b/>
          <w:kern w:val="0"/>
          <w:sz w:val="32"/>
          <w:szCs w:val="32"/>
        </w:rPr>
        <w:t>竞争性磋商公告</w:t>
      </w:r>
    </w:p>
    <w:p w:rsidR="00E132CC" w:rsidRDefault="00E132CC" w:rsidP="00E132CC">
      <w:pPr>
        <w:autoSpaceDE w:val="0"/>
        <w:autoSpaceDN w:val="0"/>
        <w:spacing w:line="360" w:lineRule="auto"/>
        <w:ind w:firstLineChars="200" w:firstLine="482"/>
        <w:jc w:val="center"/>
        <w:outlineLvl w:val="0"/>
        <w:rPr>
          <w:rFonts w:cs="HiddenHorzOCR"/>
          <w:b/>
          <w:kern w:val="0"/>
        </w:rPr>
      </w:pPr>
      <w:r>
        <w:rPr>
          <w:rFonts w:cs="HiddenHorzOCR" w:hint="eastAsia"/>
          <w:b/>
          <w:kern w:val="0"/>
        </w:rPr>
        <w:t>项目编号：CXHC-ZB（2018）第003号</w:t>
      </w:r>
    </w:p>
    <w:p w:rsidR="00E132CC" w:rsidRDefault="00E132CC" w:rsidP="00E132CC">
      <w:pPr>
        <w:autoSpaceDE w:val="0"/>
        <w:autoSpaceDN w:val="0"/>
        <w:spacing w:line="520" w:lineRule="exact"/>
        <w:ind w:leftChars="-200" w:left="-480" w:rightChars="-200" w:right="-480" w:firstLineChars="200" w:firstLine="482"/>
        <w:jc w:val="left"/>
        <w:outlineLvl w:val="0"/>
        <w:rPr>
          <w:rFonts w:cs="HiddenHorzOCR"/>
          <w:b/>
          <w:kern w:val="0"/>
        </w:rPr>
      </w:pPr>
      <w:r>
        <w:rPr>
          <w:rFonts w:cs="HiddenHorzOCR" w:hint="eastAsia"/>
          <w:b/>
          <w:kern w:val="0"/>
        </w:rPr>
        <w:t>1. 招</w:t>
      </w:r>
      <w:r>
        <w:rPr>
          <w:rFonts w:cs="宋体" w:hint="eastAsia"/>
          <w:b/>
          <w:kern w:val="0"/>
        </w:rPr>
        <w:t>标</w:t>
      </w:r>
      <w:r>
        <w:rPr>
          <w:rFonts w:cs="HiddenHorzOCR" w:hint="eastAsia"/>
          <w:b/>
          <w:kern w:val="0"/>
        </w:rPr>
        <w:t>条件</w:t>
      </w:r>
    </w:p>
    <w:p w:rsidR="00E132CC" w:rsidRDefault="00E132CC" w:rsidP="00E132CC">
      <w:pPr>
        <w:autoSpaceDE w:val="0"/>
        <w:autoSpaceDN w:val="0"/>
        <w:adjustRightInd w:val="0"/>
        <w:spacing w:line="520" w:lineRule="exact"/>
        <w:ind w:leftChars="-200" w:left="-480" w:rightChars="-200" w:right="-480" w:firstLine="420"/>
        <w:rPr>
          <w:rFonts w:cs="HiddenHorzOCR"/>
          <w:kern w:val="0"/>
        </w:rPr>
      </w:pPr>
      <w:r>
        <w:rPr>
          <w:rFonts w:cs="HiddenHorzOCR" w:hint="eastAsia"/>
          <w:kern w:val="0"/>
        </w:rPr>
        <w:t>本采购招标项目为</w:t>
      </w:r>
      <w:r>
        <w:rPr>
          <w:rFonts w:cs="HiddenHorzOCR" w:hint="eastAsia"/>
          <w:kern w:val="0"/>
          <w:u w:val="single"/>
        </w:rPr>
        <w:t>双柏县文体广电旅游局办公设备采购项目</w:t>
      </w:r>
      <w:r>
        <w:rPr>
          <w:rFonts w:cs="HiddenHorzOCR" w:hint="eastAsia"/>
          <w:kern w:val="0"/>
        </w:rPr>
        <w:t>招标，已通过相关主管单位审核批准，采购人为</w:t>
      </w:r>
      <w:r>
        <w:rPr>
          <w:rFonts w:cs="HiddenHorzOCR" w:hint="eastAsia"/>
          <w:kern w:val="0"/>
          <w:u w:val="single"/>
        </w:rPr>
        <w:t>双柏县文体广电旅游局,</w:t>
      </w:r>
      <w:r>
        <w:rPr>
          <w:rFonts w:cs="HiddenHorzOCR" w:hint="eastAsia"/>
          <w:kern w:val="0"/>
        </w:rPr>
        <w:t xml:space="preserve"> 招标代理机构为楚雄浩宸工程项目管理有限公司，项目资金为财政资金，并已落实。项目已具备招标条件，现对该项目进行竞争性磋商，欢迎具备实施本项目能力的供应商参加本项目磋商。</w:t>
      </w:r>
    </w:p>
    <w:p w:rsidR="00E132CC" w:rsidRDefault="00E132CC" w:rsidP="00E132CC">
      <w:pPr>
        <w:autoSpaceDE w:val="0"/>
        <w:autoSpaceDN w:val="0"/>
        <w:spacing w:line="520" w:lineRule="exact"/>
        <w:ind w:leftChars="-200" w:left="-480" w:rightChars="-200" w:right="-480" w:firstLineChars="200" w:firstLine="482"/>
        <w:jc w:val="left"/>
        <w:outlineLvl w:val="0"/>
        <w:rPr>
          <w:rFonts w:cs="HiddenHorzOCR"/>
          <w:b/>
          <w:kern w:val="0"/>
        </w:rPr>
      </w:pPr>
      <w:r>
        <w:rPr>
          <w:rFonts w:cs="HiddenHorzOCR" w:hint="eastAsia"/>
          <w:b/>
          <w:kern w:val="0"/>
        </w:rPr>
        <w:t>2.招标范围</w:t>
      </w:r>
    </w:p>
    <w:p w:rsidR="00E132CC" w:rsidRDefault="00E132CC" w:rsidP="00E132CC">
      <w:pPr>
        <w:autoSpaceDE w:val="0"/>
        <w:autoSpaceDN w:val="0"/>
        <w:adjustRightInd w:val="0"/>
        <w:spacing w:line="520" w:lineRule="exact"/>
        <w:ind w:leftChars="-200" w:left="-480" w:rightChars="-200" w:right="-480" w:firstLine="420"/>
        <w:rPr>
          <w:rFonts w:cs="HiddenHorzOCR"/>
          <w:kern w:val="0"/>
        </w:rPr>
      </w:pPr>
      <w:r>
        <w:rPr>
          <w:rFonts w:cs="HiddenHorzOCR" w:hint="eastAsia"/>
          <w:kern w:val="0"/>
        </w:rPr>
        <w:t>项目名称：双柏县文体广电旅游局办公设备采购项目</w:t>
      </w:r>
    </w:p>
    <w:p w:rsidR="00E132CC" w:rsidRDefault="00E132CC" w:rsidP="00E132CC">
      <w:pPr>
        <w:spacing w:line="520" w:lineRule="exact"/>
        <w:ind w:leftChars="-200" w:left="-480" w:rightChars="-200" w:right="-480" w:firstLineChars="200" w:firstLine="480"/>
        <w:rPr>
          <w:rFonts w:cs="HiddenHorzOCR"/>
          <w:kern w:val="0"/>
        </w:rPr>
      </w:pPr>
      <w:r>
        <w:rPr>
          <w:rFonts w:cs="HiddenHorzOCR" w:hint="eastAsia"/>
          <w:kern w:val="0"/>
        </w:rPr>
        <w:t>采购内容：摄影机一套、便携式打印机、台式电脑、电子书法体验机（详见第六章采购清单及技术参数）。</w:t>
      </w:r>
    </w:p>
    <w:p w:rsidR="00E132CC" w:rsidRDefault="00E132CC" w:rsidP="00E132CC">
      <w:pPr>
        <w:spacing w:line="520" w:lineRule="exact"/>
        <w:ind w:leftChars="-200" w:left="-480" w:rightChars="-200" w:right="-480" w:firstLineChars="200" w:firstLine="480"/>
        <w:rPr>
          <w:rFonts w:cs="HiddenHorzOCR"/>
          <w:kern w:val="0"/>
        </w:rPr>
      </w:pPr>
      <w:r>
        <w:rPr>
          <w:rFonts w:cs="HiddenHorzOCR" w:hint="eastAsia"/>
          <w:kern w:val="0"/>
        </w:rPr>
        <w:t>招标方式：竞争性磋商                  项目实施地点：双柏县</w:t>
      </w:r>
    </w:p>
    <w:p w:rsidR="00E132CC" w:rsidRDefault="00E132CC" w:rsidP="00E132CC">
      <w:pPr>
        <w:spacing w:line="520" w:lineRule="exact"/>
        <w:ind w:leftChars="-200" w:left="-480" w:rightChars="-200" w:right="-480" w:firstLineChars="200" w:firstLine="480"/>
        <w:rPr>
          <w:rFonts w:cs="HiddenHorzOCR"/>
          <w:kern w:val="0"/>
        </w:rPr>
      </w:pPr>
      <w:r>
        <w:rPr>
          <w:rFonts w:cs="HiddenHorzOCR" w:hint="eastAsia"/>
          <w:kern w:val="0"/>
        </w:rPr>
        <w:t>采购预算金额：约15万元</w:t>
      </w:r>
      <w:r>
        <w:rPr>
          <w:rFonts w:cs="HiddenHorzOCR" w:hint="eastAsia"/>
          <w:color w:val="FF0000"/>
          <w:kern w:val="0"/>
        </w:rPr>
        <w:t xml:space="preserve">   </w:t>
      </w:r>
      <w:r>
        <w:rPr>
          <w:rFonts w:cs="HiddenHorzOCR" w:hint="eastAsia"/>
          <w:kern w:val="0"/>
        </w:rPr>
        <w:t xml:space="preserve">      </w:t>
      </w:r>
    </w:p>
    <w:p w:rsidR="00E132CC" w:rsidRDefault="00E132CC" w:rsidP="00E132CC">
      <w:pPr>
        <w:autoSpaceDE w:val="0"/>
        <w:autoSpaceDN w:val="0"/>
        <w:spacing w:line="520" w:lineRule="exact"/>
        <w:ind w:leftChars="-200" w:left="-480" w:rightChars="-200" w:right="-480" w:firstLineChars="200" w:firstLine="482"/>
        <w:jc w:val="left"/>
        <w:outlineLvl w:val="0"/>
        <w:rPr>
          <w:rFonts w:cs="HiddenHorzOCR"/>
          <w:b/>
          <w:kern w:val="0"/>
        </w:rPr>
      </w:pPr>
      <w:r>
        <w:rPr>
          <w:rFonts w:cs="HiddenHorzOCR" w:hint="eastAsia"/>
          <w:b/>
          <w:kern w:val="0"/>
        </w:rPr>
        <w:t>3. 供应商资格要求：</w:t>
      </w:r>
    </w:p>
    <w:p w:rsidR="00E132CC" w:rsidRDefault="00E132CC" w:rsidP="00E132CC">
      <w:pPr>
        <w:spacing w:line="520" w:lineRule="exact"/>
        <w:ind w:leftChars="-200" w:left="-480" w:rightChars="-200" w:right="-480" w:firstLineChars="200" w:firstLine="482"/>
        <w:rPr>
          <w:rFonts w:cs="HiddenHorzOCR"/>
          <w:b/>
          <w:kern w:val="0"/>
        </w:rPr>
      </w:pPr>
      <w:r>
        <w:rPr>
          <w:rFonts w:cs="HiddenHorzOCR" w:hint="eastAsia"/>
          <w:b/>
          <w:kern w:val="0"/>
        </w:rPr>
        <w:t>投标人条件：投标人参加本次政府采购活动除应当符合《中华人民共和国政府采购法》第二十二条的规定外，还必须具备以下条件：</w:t>
      </w:r>
    </w:p>
    <w:p w:rsidR="00E132CC" w:rsidRDefault="00E132CC" w:rsidP="00E132CC">
      <w:pPr>
        <w:spacing w:line="520" w:lineRule="exact"/>
        <w:ind w:leftChars="-200" w:left="-480" w:rightChars="-200" w:right="-480" w:firstLineChars="200" w:firstLine="482"/>
        <w:rPr>
          <w:rFonts w:cs="HiddenHorzOCR"/>
          <w:b/>
          <w:kern w:val="0"/>
        </w:rPr>
      </w:pPr>
      <w:r>
        <w:rPr>
          <w:rFonts w:cs="HiddenHorzOCR" w:hint="eastAsia"/>
          <w:b/>
          <w:kern w:val="0"/>
        </w:rPr>
        <w:t>3.1在中华人民共和国境内依法成立，具有法人资格和独立承担民事责任能力的单位，具备供货能力且有良好的业绩和信誉的生产厂家或供应商均可报名。</w:t>
      </w:r>
    </w:p>
    <w:p w:rsidR="00E132CC" w:rsidRDefault="00E132CC" w:rsidP="00E132CC">
      <w:pPr>
        <w:spacing w:line="520" w:lineRule="exact"/>
        <w:ind w:leftChars="-200" w:left="-480" w:rightChars="-200" w:right="-480" w:firstLineChars="200" w:firstLine="482"/>
        <w:rPr>
          <w:rFonts w:cs="HiddenHorzOCR"/>
          <w:b/>
          <w:kern w:val="0"/>
        </w:rPr>
      </w:pPr>
      <w:r>
        <w:rPr>
          <w:rFonts w:cs="HiddenHorzOCR" w:hint="eastAsia"/>
          <w:b/>
          <w:kern w:val="0"/>
        </w:rPr>
        <w:t xml:space="preserve">3.2年检有效的社会统一信用代码证（营业执照、税务登记证、组织机构代码证）。营业执照经营范围内应包含与本项目相关的采购内容； </w:t>
      </w:r>
    </w:p>
    <w:p w:rsidR="00E132CC" w:rsidRDefault="00E132CC" w:rsidP="00E132CC">
      <w:pPr>
        <w:spacing w:line="520" w:lineRule="exact"/>
        <w:ind w:leftChars="-200" w:left="-480" w:rightChars="-200" w:right="-480" w:firstLineChars="200" w:firstLine="482"/>
        <w:rPr>
          <w:rFonts w:cs="HiddenHorzOCR"/>
          <w:b/>
          <w:kern w:val="0"/>
        </w:rPr>
      </w:pPr>
      <w:r>
        <w:rPr>
          <w:rFonts w:cs="HiddenHorzOCR" w:hint="eastAsia"/>
          <w:b/>
          <w:kern w:val="0"/>
        </w:rPr>
        <w:t>3.3所投产品需满足国家标准或行业标准产品的相关规定；</w:t>
      </w:r>
    </w:p>
    <w:p w:rsidR="00E375D8" w:rsidRDefault="00E132CC" w:rsidP="00E132CC">
      <w:pPr>
        <w:spacing w:line="520" w:lineRule="exact"/>
        <w:ind w:leftChars="-200" w:left="-480" w:rightChars="-200" w:right="-480" w:firstLineChars="200" w:firstLine="482"/>
        <w:rPr>
          <w:rFonts w:cs="HiddenHorzOCR" w:hint="eastAsia"/>
          <w:b/>
          <w:kern w:val="0"/>
        </w:rPr>
      </w:pPr>
      <w:r>
        <w:rPr>
          <w:rFonts w:cs="HiddenHorzOCR" w:hint="eastAsia"/>
          <w:b/>
          <w:kern w:val="0"/>
        </w:rPr>
        <w:t>3.4投标申请人应遵守国家有关的法律、法令和条例，以及符合并承认和履行招标文件中的各项规定,无违法违纪不良记录，近三年未列入失信被执行人、重大税收违法案件当事</w:t>
      </w:r>
    </w:p>
    <w:p w:rsidR="00E375D8" w:rsidRDefault="00E375D8" w:rsidP="00E132CC">
      <w:pPr>
        <w:spacing w:line="520" w:lineRule="exact"/>
        <w:ind w:leftChars="-200" w:left="-480" w:rightChars="-200" w:right="-480" w:firstLineChars="200" w:firstLine="482"/>
        <w:rPr>
          <w:rFonts w:cs="HiddenHorzOCR" w:hint="eastAsia"/>
          <w:b/>
          <w:kern w:val="0"/>
        </w:rPr>
      </w:pPr>
    </w:p>
    <w:p w:rsidR="00E132CC" w:rsidRDefault="00E132CC" w:rsidP="00E375D8">
      <w:pPr>
        <w:spacing w:line="600" w:lineRule="exact"/>
        <w:ind w:leftChars="-250" w:left="-600" w:rightChars="-250" w:right="-600" w:firstLineChars="200" w:firstLine="482"/>
        <w:rPr>
          <w:rFonts w:cs="HiddenHorzOCR"/>
          <w:b/>
          <w:kern w:val="0"/>
        </w:rPr>
      </w:pPr>
      <w:r>
        <w:rPr>
          <w:rFonts w:cs="HiddenHorzOCR" w:hint="eastAsia"/>
          <w:b/>
          <w:kern w:val="0"/>
        </w:rPr>
        <w:lastRenderedPageBreak/>
        <w:t>人名单、政府采购严重违法失信行为记录名单；</w:t>
      </w:r>
    </w:p>
    <w:p w:rsidR="00E132CC" w:rsidRDefault="00E132CC" w:rsidP="00E375D8">
      <w:pPr>
        <w:spacing w:line="600" w:lineRule="exact"/>
        <w:ind w:leftChars="-250" w:left="-600" w:rightChars="-250" w:right="-600" w:firstLineChars="200" w:firstLine="482"/>
        <w:rPr>
          <w:rFonts w:cs="HiddenHorzOCR"/>
          <w:b/>
          <w:kern w:val="0"/>
        </w:rPr>
      </w:pPr>
      <w:r>
        <w:rPr>
          <w:rFonts w:cs="HiddenHorzOCR" w:hint="eastAsia"/>
          <w:b/>
          <w:kern w:val="0"/>
        </w:rPr>
        <w:t>3.5本项目不接受联合体投标。</w:t>
      </w:r>
    </w:p>
    <w:p w:rsidR="00E132CC" w:rsidRDefault="00E132CC" w:rsidP="00E375D8">
      <w:pPr>
        <w:spacing w:line="600" w:lineRule="exact"/>
        <w:ind w:leftChars="-250" w:left="-600" w:rightChars="-250" w:right="-600" w:firstLineChars="200" w:firstLine="480"/>
        <w:rPr>
          <w:rFonts w:cs="HiddenHorzOCR"/>
          <w:kern w:val="0"/>
        </w:rPr>
      </w:pPr>
      <w:r>
        <w:rPr>
          <w:rFonts w:cs="HiddenHorzOCR" w:hint="eastAsia"/>
          <w:kern w:val="0"/>
        </w:rPr>
        <w:t>以上需要提供的文件如有不符或不全的，其投标人的申请文件将被拒绝。</w:t>
      </w:r>
    </w:p>
    <w:p w:rsidR="00E132CC" w:rsidRDefault="00E132CC" w:rsidP="00E375D8">
      <w:pPr>
        <w:autoSpaceDE w:val="0"/>
        <w:autoSpaceDN w:val="0"/>
        <w:adjustRightInd w:val="0"/>
        <w:spacing w:line="600" w:lineRule="exact"/>
        <w:ind w:leftChars="-250" w:left="-600" w:rightChars="-250" w:right="-600" w:firstLine="422"/>
        <w:rPr>
          <w:rFonts w:cs="HiddenHorzOCR"/>
          <w:b/>
          <w:kern w:val="0"/>
        </w:rPr>
      </w:pPr>
      <w:r>
        <w:rPr>
          <w:rFonts w:cs="HiddenHorzOCR" w:hint="eastAsia"/>
          <w:b/>
          <w:kern w:val="0"/>
        </w:rPr>
        <w:t>4、磋商文件的获取</w:t>
      </w:r>
    </w:p>
    <w:p w:rsidR="00E132CC" w:rsidRDefault="00E132CC" w:rsidP="00E375D8">
      <w:pPr>
        <w:autoSpaceDE w:val="0"/>
        <w:autoSpaceDN w:val="0"/>
        <w:adjustRightInd w:val="0"/>
        <w:spacing w:line="600" w:lineRule="exact"/>
        <w:ind w:leftChars="-250" w:left="-600" w:rightChars="-250" w:right="-600" w:firstLine="420"/>
        <w:rPr>
          <w:rFonts w:cs="HiddenHorzOCR"/>
          <w:kern w:val="0"/>
        </w:rPr>
      </w:pPr>
      <w:r>
        <w:rPr>
          <w:rFonts w:cs="HiddenHorzOCR" w:hint="eastAsia"/>
          <w:kern w:val="0"/>
        </w:rPr>
        <w:t>4.1网上报名及下载磋商文件：凡有意参加投标者，请于2018年11月5日至2018年11月   9日（节假日休息），登录楚雄州公共资源交易电子服务系统（网址：</w:t>
      </w:r>
      <w:hyperlink r:id="rId6" w:history="1">
        <w:r>
          <w:rPr>
            <w:rStyle w:val="a5"/>
            <w:rFonts w:cs="HiddenHorzOCR" w:hint="eastAsia"/>
            <w:kern w:val="0"/>
          </w:rPr>
          <w:t>http://www.cxggzy.cn/）,凭企业数字证书（USBKEY）在网上获取电子招标文件及其它招标资料；未办理企业数字证书（USBKEY）的企业需要按照楚雄州公共资源交易电子认证的要求，在楚雄州公共资源交易网完成注册通过后，办理企业数字证书（USBKEY），报名即可获取招标文件及其它招标资料。</w:t>
        </w:r>
      </w:hyperlink>
    </w:p>
    <w:p w:rsidR="00E132CC" w:rsidRDefault="00E132CC" w:rsidP="00E375D8">
      <w:pPr>
        <w:autoSpaceDE w:val="0"/>
        <w:autoSpaceDN w:val="0"/>
        <w:adjustRightInd w:val="0"/>
        <w:spacing w:line="600" w:lineRule="exact"/>
        <w:ind w:leftChars="-250" w:left="-600" w:rightChars="-250" w:right="-600" w:firstLine="422"/>
        <w:rPr>
          <w:rFonts w:cs="HiddenHorzOCR"/>
          <w:b/>
          <w:kern w:val="0"/>
        </w:rPr>
      </w:pPr>
      <w:r>
        <w:rPr>
          <w:rFonts w:cs="HiddenHorzOCR" w:hint="eastAsia"/>
          <w:b/>
          <w:kern w:val="0"/>
        </w:rPr>
        <w:t>5、投标文件的递交和开标</w:t>
      </w:r>
    </w:p>
    <w:p w:rsidR="00E132CC" w:rsidRDefault="00E132CC" w:rsidP="00E375D8">
      <w:pPr>
        <w:autoSpaceDE w:val="0"/>
        <w:autoSpaceDN w:val="0"/>
        <w:adjustRightInd w:val="0"/>
        <w:spacing w:line="600" w:lineRule="exact"/>
        <w:ind w:leftChars="-250" w:left="-600" w:rightChars="-250" w:right="-600" w:firstLineChars="227" w:firstLine="545"/>
        <w:rPr>
          <w:rFonts w:cs="HiddenHorzOCR"/>
          <w:kern w:val="0"/>
        </w:rPr>
      </w:pPr>
      <w:r>
        <w:rPr>
          <w:rFonts w:cs="HiddenHorzOCR" w:hint="eastAsia"/>
          <w:kern w:val="0"/>
        </w:rPr>
        <w:t>5.1电子投标文件递交的截止时间（投标截止时间）2018年11月16日上午09时00分前网上递交：网上递交网址登录楚雄州公共资源交易电子服务系统（网址：http://www.cxggzy.cn/），凭企业数字证书，投标人须在投标截止时间前完成所有电子投标文件的上传，网上确认电子签名，并打印“上传投标文件回执”，投标截止时间前未完成投标文件传输的，视为撤回投标文件。</w:t>
      </w:r>
    </w:p>
    <w:p w:rsidR="00E132CC" w:rsidRDefault="00E132CC" w:rsidP="00E375D8">
      <w:pPr>
        <w:autoSpaceDE w:val="0"/>
        <w:autoSpaceDN w:val="0"/>
        <w:adjustRightInd w:val="0"/>
        <w:spacing w:line="600" w:lineRule="exact"/>
        <w:ind w:leftChars="-250" w:left="-600" w:rightChars="-250" w:right="-600" w:firstLineChars="177" w:firstLine="425"/>
        <w:rPr>
          <w:rFonts w:cs="HiddenHorzOCR"/>
          <w:kern w:val="0"/>
        </w:rPr>
      </w:pPr>
      <w:r>
        <w:rPr>
          <w:rFonts w:cs="HiddenHorzOCR" w:hint="eastAsia"/>
          <w:kern w:val="0"/>
        </w:rPr>
        <w:t>5.2提交纸质投标文件及电子光盘时间：2018年11月16日上午08时30分—09时00分（北京时间）。</w:t>
      </w:r>
    </w:p>
    <w:p w:rsidR="00E132CC" w:rsidRDefault="00E132CC" w:rsidP="00E375D8">
      <w:pPr>
        <w:autoSpaceDE w:val="0"/>
        <w:autoSpaceDN w:val="0"/>
        <w:adjustRightInd w:val="0"/>
        <w:spacing w:line="600" w:lineRule="exact"/>
        <w:ind w:leftChars="-250" w:left="-600" w:rightChars="-250" w:right="-600" w:firstLineChars="177" w:firstLine="425"/>
        <w:rPr>
          <w:rFonts w:cs="HiddenHorzOCR"/>
          <w:kern w:val="0"/>
        </w:rPr>
      </w:pPr>
      <w:r>
        <w:rPr>
          <w:rFonts w:cs="HiddenHorzOCR" w:hint="eastAsia"/>
          <w:kern w:val="0"/>
        </w:rPr>
        <w:t>5.3投标供应商在投标截止时前将纸质投标文件与制作的电子投标文件光盘递交到开标现场，确保上传的电子投标文件、电子投标文件光盘与纸质投标文件一致，上述要求递交的文件缺一不可。</w:t>
      </w:r>
    </w:p>
    <w:p w:rsidR="00E375D8" w:rsidRDefault="00E132CC" w:rsidP="00E375D8">
      <w:pPr>
        <w:autoSpaceDE w:val="0"/>
        <w:autoSpaceDN w:val="0"/>
        <w:adjustRightInd w:val="0"/>
        <w:spacing w:line="600" w:lineRule="exact"/>
        <w:ind w:leftChars="-250" w:left="-600" w:rightChars="-250" w:right="-600" w:firstLineChars="177" w:firstLine="425"/>
        <w:rPr>
          <w:rFonts w:cs="HiddenHorzOCR" w:hint="eastAsia"/>
          <w:kern w:val="0"/>
        </w:rPr>
      </w:pPr>
      <w:r>
        <w:rPr>
          <w:rFonts w:cs="HiddenHorzOCR" w:hint="eastAsia"/>
          <w:kern w:val="0"/>
        </w:rPr>
        <w:t>5.4提交投标文件的截止时间及开标时间：2018年11月16日上午09时00分（北京时间），提交投标文件地点及开标地点为：双柏县公共资源交易中心开标厅。</w:t>
      </w:r>
    </w:p>
    <w:p w:rsidR="00E375D8" w:rsidRDefault="00E132CC" w:rsidP="00E375D8">
      <w:pPr>
        <w:autoSpaceDE w:val="0"/>
        <w:autoSpaceDN w:val="0"/>
        <w:adjustRightInd w:val="0"/>
        <w:spacing w:line="600" w:lineRule="exact"/>
        <w:ind w:leftChars="-250" w:left="-600" w:rightChars="-250" w:right="-600" w:firstLineChars="177" w:firstLine="425"/>
        <w:rPr>
          <w:rFonts w:cs="HiddenHorzOCR" w:hint="eastAsia"/>
          <w:kern w:val="0"/>
        </w:rPr>
      </w:pPr>
      <w:r>
        <w:rPr>
          <w:rFonts w:cs="HiddenHorzOCR" w:hint="eastAsia"/>
          <w:kern w:val="0"/>
        </w:rPr>
        <w:t>5.5递交电子光盘及纸质投标文件时投标人须现场缴纳600元的文件费，不缴纳招标文</w:t>
      </w:r>
    </w:p>
    <w:p w:rsidR="00E132CC" w:rsidRDefault="00E132CC" w:rsidP="00E132CC">
      <w:pPr>
        <w:autoSpaceDE w:val="0"/>
        <w:autoSpaceDN w:val="0"/>
        <w:adjustRightInd w:val="0"/>
        <w:spacing w:line="520" w:lineRule="exact"/>
        <w:ind w:leftChars="-200" w:left="-480" w:rightChars="-200" w:right="-480" w:firstLineChars="177" w:firstLine="425"/>
        <w:rPr>
          <w:rFonts w:cs="HiddenHorzOCR"/>
          <w:kern w:val="0"/>
        </w:rPr>
      </w:pPr>
      <w:r>
        <w:rPr>
          <w:rFonts w:cs="HiddenHorzOCR" w:hint="eastAsia"/>
          <w:kern w:val="0"/>
        </w:rPr>
        <w:lastRenderedPageBreak/>
        <w:t>件费的其电子投标文件光盘及纸质投标文件将被拒收。</w:t>
      </w:r>
    </w:p>
    <w:p w:rsidR="00E132CC" w:rsidRDefault="00E132CC" w:rsidP="00E132CC">
      <w:pPr>
        <w:autoSpaceDE w:val="0"/>
        <w:autoSpaceDN w:val="0"/>
        <w:adjustRightInd w:val="0"/>
        <w:spacing w:line="520" w:lineRule="exact"/>
        <w:ind w:left="-200" w:rightChars="-200" w:right="-480" w:firstLine="420"/>
        <w:rPr>
          <w:rFonts w:cs="HiddenHorzOCR"/>
          <w:kern w:val="0"/>
        </w:rPr>
      </w:pPr>
      <w:r>
        <w:rPr>
          <w:rFonts w:cs="HiddenHorzOCR" w:hint="eastAsia"/>
          <w:kern w:val="0"/>
        </w:rPr>
        <w:t>5.6逾期送达的或者未送达指定地点的投标文件，将被拒收。</w:t>
      </w:r>
    </w:p>
    <w:p w:rsidR="00E132CC" w:rsidRDefault="00E132CC" w:rsidP="00E132CC">
      <w:pPr>
        <w:autoSpaceDE w:val="0"/>
        <w:autoSpaceDN w:val="0"/>
        <w:adjustRightInd w:val="0"/>
        <w:spacing w:line="520" w:lineRule="exact"/>
        <w:ind w:left="-200" w:rightChars="-200" w:right="-480" w:firstLineChars="50" w:firstLine="120"/>
        <w:rPr>
          <w:rFonts w:cs="HiddenHorzOCR"/>
          <w:b/>
          <w:kern w:val="0"/>
        </w:rPr>
      </w:pPr>
      <w:r>
        <w:rPr>
          <w:rFonts w:cs="HiddenHorzOCR" w:hint="eastAsia"/>
          <w:b/>
          <w:kern w:val="0"/>
        </w:rPr>
        <w:t>6、保证金缴纳方式</w:t>
      </w:r>
    </w:p>
    <w:p w:rsidR="00E132CC" w:rsidRDefault="00E132CC" w:rsidP="00E132CC">
      <w:pPr>
        <w:autoSpaceDE w:val="0"/>
        <w:autoSpaceDN w:val="0"/>
        <w:adjustRightInd w:val="0"/>
        <w:spacing w:line="520" w:lineRule="exact"/>
        <w:ind w:leftChars="-200" w:left="-480" w:rightChars="-200" w:right="-480" w:firstLineChars="250" w:firstLine="600"/>
        <w:rPr>
          <w:rFonts w:cs="HiddenHorzOCR"/>
          <w:kern w:val="0"/>
        </w:rPr>
      </w:pPr>
      <w:r>
        <w:rPr>
          <w:rFonts w:cs="HiddenHorzOCR" w:hint="eastAsia"/>
          <w:kern w:val="0"/>
        </w:rPr>
        <w:t>6.1投标单位在开标截止时间3天前将￥2000.00元（人民币贰仟元整）的投标保证金由投标单位以转账形式交纳至楚雄浩宸工程项目管理有限公司（联系人：陈正玺，电话：</w:t>
      </w:r>
      <w:r>
        <w:rPr>
          <w:rFonts w:hint="eastAsia"/>
        </w:rPr>
        <w:t>13769281555</w:t>
      </w:r>
      <w:r>
        <w:rPr>
          <w:rFonts w:cs="HiddenHorzOCR" w:hint="eastAsia"/>
          <w:kern w:val="0"/>
        </w:rPr>
        <w:t>)。</w:t>
      </w:r>
    </w:p>
    <w:p w:rsidR="00E132CC" w:rsidRDefault="00E132CC" w:rsidP="00E132CC">
      <w:pPr>
        <w:autoSpaceDE w:val="0"/>
        <w:autoSpaceDN w:val="0"/>
        <w:adjustRightInd w:val="0"/>
        <w:spacing w:line="520" w:lineRule="exact"/>
        <w:ind w:leftChars="-200" w:left="-480" w:rightChars="-200" w:right="-480" w:firstLine="420"/>
        <w:rPr>
          <w:rFonts w:cs="HiddenHorzOCR"/>
          <w:kern w:val="0"/>
        </w:rPr>
      </w:pPr>
      <w:r>
        <w:rPr>
          <w:rFonts w:cs="HiddenHorzOCR" w:hint="eastAsia"/>
          <w:kern w:val="0"/>
        </w:rPr>
        <w:t>6.2公司名称：楚雄浩宸工程项目管理有限公司，开户行：中国建设银行股份有限公司楚雄楚龙支行，账号：53050170614100000264。</w:t>
      </w:r>
    </w:p>
    <w:p w:rsidR="00E132CC" w:rsidRDefault="00E132CC" w:rsidP="00E132CC">
      <w:pPr>
        <w:autoSpaceDE w:val="0"/>
        <w:autoSpaceDN w:val="0"/>
        <w:adjustRightInd w:val="0"/>
        <w:spacing w:line="520" w:lineRule="exact"/>
        <w:ind w:leftChars="-200" w:left="-480" w:rightChars="-200" w:right="-480" w:firstLine="420"/>
        <w:rPr>
          <w:rFonts w:cs="HiddenHorzOCR"/>
          <w:kern w:val="0"/>
        </w:rPr>
      </w:pPr>
      <w:r>
        <w:rPr>
          <w:rFonts w:cs="HiddenHorzOCR" w:hint="eastAsia"/>
          <w:kern w:val="0"/>
        </w:rPr>
        <w:t>6.3投标申请人应在开标前1个工作日携带交款复印件（加盖公章）到楚雄浩宸工程项目管理有限公司兑换保证金收据。保证金收据原件在送达投标文件时应带到现场以供查验；未交投标保证金的单位的投标文件将被拒绝接收。</w:t>
      </w:r>
    </w:p>
    <w:p w:rsidR="00E132CC" w:rsidRDefault="00E132CC" w:rsidP="00E132CC">
      <w:pPr>
        <w:autoSpaceDE w:val="0"/>
        <w:autoSpaceDN w:val="0"/>
        <w:adjustRightInd w:val="0"/>
        <w:spacing w:line="520" w:lineRule="exact"/>
        <w:ind w:leftChars="-200" w:left="-480" w:rightChars="-200" w:right="-480" w:firstLine="422"/>
        <w:rPr>
          <w:rFonts w:cs="HiddenHorzOCR"/>
          <w:b/>
          <w:kern w:val="0"/>
        </w:rPr>
      </w:pPr>
      <w:r>
        <w:rPr>
          <w:rFonts w:cs="HiddenHorzOCR" w:hint="eastAsia"/>
          <w:b/>
          <w:kern w:val="0"/>
        </w:rPr>
        <w:t>7、发布公告的媒体</w:t>
      </w:r>
    </w:p>
    <w:p w:rsidR="00E132CC" w:rsidRDefault="00E132CC" w:rsidP="00E132CC">
      <w:pPr>
        <w:autoSpaceDE w:val="0"/>
        <w:autoSpaceDN w:val="0"/>
        <w:adjustRightInd w:val="0"/>
        <w:spacing w:line="520" w:lineRule="exact"/>
        <w:ind w:leftChars="-200" w:left="-480" w:rightChars="-200" w:right="-480" w:firstLine="420"/>
        <w:rPr>
          <w:rFonts w:cs="HiddenHorzOCR"/>
          <w:kern w:val="0"/>
        </w:rPr>
      </w:pPr>
      <w:r>
        <w:rPr>
          <w:rFonts w:cs="HiddenHorzOCR" w:hint="eastAsia"/>
          <w:kern w:val="0"/>
        </w:rPr>
        <w:t>本次招标公告在《云南省政府采购网》、《云南省公共资源交易电子服务系统》、《楚雄州公共资源交易电子服务系统》《双柏县人民政府网上发布》同时发布，招标人和招标人委托的项目招标代理机构对其他网站或媒体转载的公告及公告内容不承担任何责任。</w:t>
      </w:r>
    </w:p>
    <w:p w:rsidR="00E132CC" w:rsidRDefault="00E132CC" w:rsidP="00E132CC">
      <w:pPr>
        <w:autoSpaceDE w:val="0"/>
        <w:autoSpaceDN w:val="0"/>
        <w:adjustRightInd w:val="0"/>
        <w:spacing w:line="520" w:lineRule="exact"/>
        <w:ind w:leftChars="-200" w:left="-480" w:rightChars="-200" w:right="-480" w:firstLine="422"/>
        <w:rPr>
          <w:rFonts w:cs="HiddenHorzOCR"/>
          <w:b/>
          <w:kern w:val="0"/>
        </w:rPr>
      </w:pPr>
      <w:r>
        <w:rPr>
          <w:rFonts w:cs="HiddenHorzOCR" w:hint="eastAsia"/>
          <w:b/>
          <w:kern w:val="0"/>
        </w:rPr>
        <w:t>8、联系方式</w:t>
      </w:r>
    </w:p>
    <w:p w:rsidR="00E132CC" w:rsidRDefault="00E132CC" w:rsidP="00E132CC">
      <w:pPr>
        <w:spacing w:line="520" w:lineRule="exact"/>
        <w:ind w:leftChars="-200" w:left="1680" w:rightChars="-200" w:right="-480" w:hangingChars="900" w:hanging="2160"/>
      </w:pPr>
      <w:r>
        <w:rPr>
          <w:rFonts w:hint="eastAsia"/>
        </w:rPr>
        <w:t>采 购 人：双柏县文体广电旅游局      招标代理机构：楚雄浩宸工程项目管理有限公司</w:t>
      </w:r>
    </w:p>
    <w:p w:rsidR="00E132CC" w:rsidRDefault="00E132CC" w:rsidP="00E132CC">
      <w:pPr>
        <w:spacing w:line="520" w:lineRule="exact"/>
        <w:ind w:leftChars="-200" w:left="4800" w:rightChars="-200" w:right="-480" w:hangingChars="2200" w:hanging="5280"/>
      </w:pPr>
      <w:r>
        <w:rPr>
          <w:rFonts w:hint="eastAsia"/>
        </w:rPr>
        <w:t>办公地址：双柏县                    地址：楚雄开发区彝人古镇星宿家园三期A19-1</w:t>
      </w:r>
    </w:p>
    <w:p w:rsidR="00E132CC" w:rsidRDefault="00E132CC" w:rsidP="00E132CC">
      <w:pPr>
        <w:spacing w:line="520" w:lineRule="exact"/>
        <w:ind w:leftChars="-200" w:left="4800" w:rightChars="-200" w:right="-480" w:hangingChars="2200" w:hanging="5280"/>
      </w:pPr>
      <w:r>
        <w:rPr>
          <w:rFonts w:hint="eastAsia"/>
        </w:rPr>
        <w:t>联系电话：18187806811               联系电话：13769281555</w:t>
      </w:r>
    </w:p>
    <w:p w:rsidR="00E132CC" w:rsidRPr="00E132CC" w:rsidRDefault="00E132CC" w:rsidP="00E132CC">
      <w:pPr>
        <w:spacing w:line="520" w:lineRule="exact"/>
        <w:ind w:leftChars="-200" w:left="4800" w:rightChars="-200" w:right="-480" w:hangingChars="2200" w:hanging="5280"/>
      </w:pPr>
      <w:r>
        <w:rPr>
          <w:rFonts w:hint="eastAsia"/>
        </w:rPr>
        <w:t xml:space="preserve">联系人：自伟军                     </w:t>
      </w:r>
      <w:bookmarkStart w:id="0" w:name="_GoBack"/>
      <w:bookmarkEnd w:id="0"/>
      <w:r>
        <w:rPr>
          <w:rFonts w:hint="eastAsia"/>
        </w:rPr>
        <w:t xml:space="preserve"> 联 系 人：陈正玺</w:t>
      </w:r>
    </w:p>
    <w:p w:rsidR="0058507A" w:rsidRPr="00E132CC" w:rsidRDefault="0058507A" w:rsidP="00345059">
      <w:pPr>
        <w:ind w:firstLine="420"/>
      </w:pPr>
    </w:p>
    <w:sectPr w:rsidR="0058507A" w:rsidRPr="00E132CC" w:rsidSect="00AF1A6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EF" w:rsidRDefault="005752EF" w:rsidP="00E132CC">
      <w:pPr>
        <w:ind w:firstLine="420"/>
      </w:pPr>
      <w:r>
        <w:separator/>
      </w:r>
    </w:p>
  </w:endnote>
  <w:endnote w:type="continuationSeparator" w:id="0">
    <w:p w:rsidR="005752EF" w:rsidRDefault="005752EF" w:rsidP="00E132C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iddenHorzOCR">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CC" w:rsidRDefault="00E132CC" w:rsidP="00E132C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CC" w:rsidRDefault="00E132CC" w:rsidP="00E132CC">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CC" w:rsidRDefault="00E132CC" w:rsidP="00E132CC">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EF" w:rsidRDefault="005752EF" w:rsidP="00E132CC">
      <w:pPr>
        <w:ind w:firstLine="420"/>
      </w:pPr>
      <w:r>
        <w:separator/>
      </w:r>
    </w:p>
  </w:footnote>
  <w:footnote w:type="continuationSeparator" w:id="0">
    <w:p w:rsidR="005752EF" w:rsidRDefault="005752EF" w:rsidP="00E132C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CC" w:rsidRDefault="00E132CC" w:rsidP="00E132CC">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CC" w:rsidRDefault="00E132CC" w:rsidP="00E132CC">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CC" w:rsidRDefault="00E132CC" w:rsidP="00E132CC">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ECA"/>
    <w:rsid w:val="00002DA5"/>
    <w:rsid w:val="00004447"/>
    <w:rsid w:val="000124C1"/>
    <w:rsid w:val="00016070"/>
    <w:rsid w:val="000356EA"/>
    <w:rsid w:val="00037416"/>
    <w:rsid w:val="000411CE"/>
    <w:rsid w:val="00042823"/>
    <w:rsid w:val="00042A4F"/>
    <w:rsid w:val="000534E1"/>
    <w:rsid w:val="00056AA1"/>
    <w:rsid w:val="000661B4"/>
    <w:rsid w:val="00066210"/>
    <w:rsid w:val="00071BA5"/>
    <w:rsid w:val="00072A96"/>
    <w:rsid w:val="00081A27"/>
    <w:rsid w:val="00082CBE"/>
    <w:rsid w:val="000856E3"/>
    <w:rsid w:val="00085D00"/>
    <w:rsid w:val="000909E0"/>
    <w:rsid w:val="00091224"/>
    <w:rsid w:val="000A09B8"/>
    <w:rsid w:val="000B4868"/>
    <w:rsid w:val="000B5AA8"/>
    <w:rsid w:val="000B7742"/>
    <w:rsid w:val="000B7A52"/>
    <w:rsid w:val="000C5849"/>
    <w:rsid w:val="000D239F"/>
    <w:rsid w:val="000D2ACF"/>
    <w:rsid w:val="000D3B08"/>
    <w:rsid w:val="000D3BBE"/>
    <w:rsid w:val="000D6B40"/>
    <w:rsid w:val="000E3813"/>
    <w:rsid w:val="000F3EFA"/>
    <w:rsid w:val="001011AB"/>
    <w:rsid w:val="00107C48"/>
    <w:rsid w:val="00110D3B"/>
    <w:rsid w:val="001119A0"/>
    <w:rsid w:val="00112998"/>
    <w:rsid w:val="00114559"/>
    <w:rsid w:val="0013426D"/>
    <w:rsid w:val="00135976"/>
    <w:rsid w:val="00136D7D"/>
    <w:rsid w:val="00137568"/>
    <w:rsid w:val="0014294E"/>
    <w:rsid w:val="001444FC"/>
    <w:rsid w:val="001476DA"/>
    <w:rsid w:val="00147A4E"/>
    <w:rsid w:val="00147D7A"/>
    <w:rsid w:val="00152921"/>
    <w:rsid w:val="00154957"/>
    <w:rsid w:val="00154F69"/>
    <w:rsid w:val="00164BA6"/>
    <w:rsid w:val="00167E28"/>
    <w:rsid w:val="0018799D"/>
    <w:rsid w:val="0019369C"/>
    <w:rsid w:val="00193D29"/>
    <w:rsid w:val="00194368"/>
    <w:rsid w:val="00195539"/>
    <w:rsid w:val="001A72F2"/>
    <w:rsid w:val="001B5065"/>
    <w:rsid w:val="001B684C"/>
    <w:rsid w:val="001C35D3"/>
    <w:rsid w:val="001C58DD"/>
    <w:rsid w:val="001C72CB"/>
    <w:rsid w:val="001D52DE"/>
    <w:rsid w:val="001D53DC"/>
    <w:rsid w:val="001D5864"/>
    <w:rsid w:val="001E4DAD"/>
    <w:rsid w:val="001E6142"/>
    <w:rsid w:val="0020193E"/>
    <w:rsid w:val="00202519"/>
    <w:rsid w:val="0020406B"/>
    <w:rsid w:val="0020577B"/>
    <w:rsid w:val="0020627F"/>
    <w:rsid w:val="00213B07"/>
    <w:rsid w:val="00214E22"/>
    <w:rsid w:val="00217E70"/>
    <w:rsid w:val="00221158"/>
    <w:rsid w:val="00223C48"/>
    <w:rsid w:val="0022603B"/>
    <w:rsid w:val="00227B3C"/>
    <w:rsid w:val="00230291"/>
    <w:rsid w:val="00234D45"/>
    <w:rsid w:val="00245FAE"/>
    <w:rsid w:val="00254B8A"/>
    <w:rsid w:val="002561A0"/>
    <w:rsid w:val="00256C09"/>
    <w:rsid w:val="00260062"/>
    <w:rsid w:val="0026605D"/>
    <w:rsid w:val="00266684"/>
    <w:rsid w:val="00271078"/>
    <w:rsid w:val="00277882"/>
    <w:rsid w:val="002828BB"/>
    <w:rsid w:val="002846E8"/>
    <w:rsid w:val="0028475B"/>
    <w:rsid w:val="00285797"/>
    <w:rsid w:val="002869FE"/>
    <w:rsid w:val="00287BD6"/>
    <w:rsid w:val="00291660"/>
    <w:rsid w:val="00296314"/>
    <w:rsid w:val="002A5DEA"/>
    <w:rsid w:val="002B17CF"/>
    <w:rsid w:val="002B1FCF"/>
    <w:rsid w:val="002C056B"/>
    <w:rsid w:val="002C189D"/>
    <w:rsid w:val="002C3478"/>
    <w:rsid w:val="002D412E"/>
    <w:rsid w:val="002E1FD2"/>
    <w:rsid w:val="002E38D6"/>
    <w:rsid w:val="002E5746"/>
    <w:rsid w:val="002F5100"/>
    <w:rsid w:val="002F6DB1"/>
    <w:rsid w:val="00302571"/>
    <w:rsid w:val="0030299A"/>
    <w:rsid w:val="003030FC"/>
    <w:rsid w:val="00316705"/>
    <w:rsid w:val="0032336B"/>
    <w:rsid w:val="00323A07"/>
    <w:rsid w:val="00332640"/>
    <w:rsid w:val="003440F0"/>
    <w:rsid w:val="00345059"/>
    <w:rsid w:val="003504DE"/>
    <w:rsid w:val="003531D5"/>
    <w:rsid w:val="00353820"/>
    <w:rsid w:val="0036134F"/>
    <w:rsid w:val="00366EDE"/>
    <w:rsid w:val="003703A1"/>
    <w:rsid w:val="003757F6"/>
    <w:rsid w:val="00385293"/>
    <w:rsid w:val="00392FB4"/>
    <w:rsid w:val="003945E1"/>
    <w:rsid w:val="003A1135"/>
    <w:rsid w:val="003A3889"/>
    <w:rsid w:val="003A5D6A"/>
    <w:rsid w:val="003A7149"/>
    <w:rsid w:val="003A726D"/>
    <w:rsid w:val="003B00B9"/>
    <w:rsid w:val="003B1AA4"/>
    <w:rsid w:val="003B5453"/>
    <w:rsid w:val="003B5EE7"/>
    <w:rsid w:val="003C41F6"/>
    <w:rsid w:val="003D01A7"/>
    <w:rsid w:val="003D08CF"/>
    <w:rsid w:val="003D1E33"/>
    <w:rsid w:val="003E6E6D"/>
    <w:rsid w:val="003F0CC1"/>
    <w:rsid w:val="003F46A4"/>
    <w:rsid w:val="00404A08"/>
    <w:rsid w:val="0040742C"/>
    <w:rsid w:val="0041059A"/>
    <w:rsid w:val="00415E51"/>
    <w:rsid w:val="0041649D"/>
    <w:rsid w:val="00420CBC"/>
    <w:rsid w:val="00422B07"/>
    <w:rsid w:val="00424F5D"/>
    <w:rsid w:val="0043017C"/>
    <w:rsid w:val="004325DE"/>
    <w:rsid w:val="00435C24"/>
    <w:rsid w:val="00436CE3"/>
    <w:rsid w:val="00441071"/>
    <w:rsid w:val="004508B9"/>
    <w:rsid w:val="00453D71"/>
    <w:rsid w:val="00456FB5"/>
    <w:rsid w:val="004575BB"/>
    <w:rsid w:val="00464386"/>
    <w:rsid w:val="00465886"/>
    <w:rsid w:val="0047727E"/>
    <w:rsid w:val="00477DE7"/>
    <w:rsid w:val="00484E1F"/>
    <w:rsid w:val="004856E5"/>
    <w:rsid w:val="00486103"/>
    <w:rsid w:val="004867B2"/>
    <w:rsid w:val="00493C96"/>
    <w:rsid w:val="00495B07"/>
    <w:rsid w:val="004A1FCA"/>
    <w:rsid w:val="004A3497"/>
    <w:rsid w:val="004B1C4C"/>
    <w:rsid w:val="004B30FF"/>
    <w:rsid w:val="004C0DA4"/>
    <w:rsid w:val="004C21E7"/>
    <w:rsid w:val="004C4FD0"/>
    <w:rsid w:val="004D2039"/>
    <w:rsid w:val="004D4C32"/>
    <w:rsid w:val="004E408B"/>
    <w:rsid w:val="004E41BA"/>
    <w:rsid w:val="004E5E69"/>
    <w:rsid w:val="004E656F"/>
    <w:rsid w:val="004F02E6"/>
    <w:rsid w:val="004F0FF6"/>
    <w:rsid w:val="004F7103"/>
    <w:rsid w:val="00504A27"/>
    <w:rsid w:val="00510CE7"/>
    <w:rsid w:val="0051159F"/>
    <w:rsid w:val="00511A02"/>
    <w:rsid w:val="00512D03"/>
    <w:rsid w:val="00513042"/>
    <w:rsid w:val="00515C61"/>
    <w:rsid w:val="00517CD0"/>
    <w:rsid w:val="00522200"/>
    <w:rsid w:val="005279D0"/>
    <w:rsid w:val="005318A1"/>
    <w:rsid w:val="00535A51"/>
    <w:rsid w:val="00537203"/>
    <w:rsid w:val="0053726C"/>
    <w:rsid w:val="00541E85"/>
    <w:rsid w:val="0054420C"/>
    <w:rsid w:val="00545D9A"/>
    <w:rsid w:val="005528E3"/>
    <w:rsid w:val="00560116"/>
    <w:rsid w:val="005632E6"/>
    <w:rsid w:val="0056633A"/>
    <w:rsid w:val="005752EF"/>
    <w:rsid w:val="00577900"/>
    <w:rsid w:val="00581CD9"/>
    <w:rsid w:val="005833DA"/>
    <w:rsid w:val="0058507A"/>
    <w:rsid w:val="0058710A"/>
    <w:rsid w:val="005909D6"/>
    <w:rsid w:val="005967E3"/>
    <w:rsid w:val="005977E9"/>
    <w:rsid w:val="005A3E17"/>
    <w:rsid w:val="005A6AE1"/>
    <w:rsid w:val="005B43D4"/>
    <w:rsid w:val="005B71EC"/>
    <w:rsid w:val="005B72EF"/>
    <w:rsid w:val="005C0225"/>
    <w:rsid w:val="005C6A21"/>
    <w:rsid w:val="005D15C2"/>
    <w:rsid w:val="005D1983"/>
    <w:rsid w:val="005D7B7D"/>
    <w:rsid w:val="005E3D58"/>
    <w:rsid w:val="005E6526"/>
    <w:rsid w:val="005F0108"/>
    <w:rsid w:val="005F20A6"/>
    <w:rsid w:val="005F4DCA"/>
    <w:rsid w:val="005F6089"/>
    <w:rsid w:val="006137A3"/>
    <w:rsid w:val="00615F6C"/>
    <w:rsid w:val="00625BEF"/>
    <w:rsid w:val="00626DC5"/>
    <w:rsid w:val="00630778"/>
    <w:rsid w:val="0063562B"/>
    <w:rsid w:val="00636DC2"/>
    <w:rsid w:val="00637C1B"/>
    <w:rsid w:val="00640560"/>
    <w:rsid w:val="00643538"/>
    <w:rsid w:val="00646962"/>
    <w:rsid w:val="00647144"/>
    <w:rsid w:val="00650C09"/>
    <w:rsid w:val="00655533"/>
    <w:rsid w:val="006572ED"/>
    <w:rsid w:val="006605DA"/>
    <w:rsid w:val="00662174"/>
    <w:rsid w:val="00662DFF"/>
    <w:rsid w:val="006645B3"/>
    <w:rsid w:val="00670FD8"/>
    <w:rsid w:val="006719C1"/>
    <w:rsid w:val="00672486"/>
    <w:rsid w:val="00674912"/>
    <w:rsid w:val="00677A5D"/>
    <w:rsid w:val="00677EF4"/>
    <w:rsid w:val="0068292B"/>
    <w:rsid w:val="00682E72"/>
    <w:rsid w:val="006836D5"/>
    <w:rsid w:val="00692511"/>
    <w:rsid w:val="0069567E"/>
    <w:rsid w:val="006A27E1"/>
    <w:rsid w:val="006A5367"/>
    <w:rsid w:val="006A6923"/>
    <w:rsid w:val="006B2088"/>
    <w:rsid w:val="006B39C0"/>
    <w:rsid w:val="006B6A86"/>
    <w:rsid w:val="006C2532"/>
    <w:rsid w:val="006C34E6"/>
    <w:rsid w:val="006C3D29"/>
    <w:rsid w:val="006E1835"/>
    <w:rsid w:val="006E489F"/>
    <w:rsid w:val="006E4D60"/>
    <w:rsid w:val="006F3635"/>
    <w:rsid w:val="006F4500"/>
    <w:rsid w:val="00704067"/>
    <w:rsid w:val="007051DC"/>
    <w:rsid w:val="00710687"/>
    <w:rsid w:val="00711C5C"/>
    <w:rsid w:val="00712019"/>
    <w:rsid w:val="00714533"/>
    <w:rsid w:val="00716CE9"/>
    <w:rsid w:val="00716EC5"/>
    <w:rsid w:val="00720D8D"/>
    <w:rsid w:val="00720E43"/>
    <w:rsid w:val="00731491"/>
    <w:rsid w:val="00731DFA"/>
    <w:rsid w:val="00733E3D"/>
    <w:rsid w:val="00733E51"/>
    <w:rsid w:val="0073451B"/>
    <w:rsid w:val="00735E15"/>
    <w:rsid w:val="007370D3"/>
    <w:rsid w:val="00742993"/>
    <w:rsid w:val="00744D45"/>
    <w:rsid w:val="0074737F"/>
    <w:rsid w:val="00751DCE"/>
    <w:rsid w:val="0075502D"/>
    <w:rsid w:val="0076438C"/>
    <w:rsid w:val="00765950"/>
    <w:rsid w:val="00766937"/>
    <w:rsid w:val="0076785C"/>
    <w:rsid w:val="007822E2"/>
    <w:rsid w:val="00782C1C"/>
    <w:rsid w:val="00785EDC"/>
    <w:rsid w:val="007873BF"/>
    <w:rsid w:val="00792EF0"/>
    <w:rsid w:val="0079383D"/>
    <w:rsid w:val="007A1124"/>
    <w:rsid w:val="007A27BE"/>
    <w:rsid w:val="007A497F"/>
    <w:rsid w:val="007A5183"/>
    <w:rsid w:val="007C4E13"/>
    <w:rsid w:val="007C60BD"/>
    <w:rsid w:val="007C6C31"/>
    <w:rsid w:val="007E1027"/>
    <w:rsid w:val="007E2D4B"/>
    <w:rsid w:val="007E388E"/>
    <w:rsid w:val="007E70BD"/>
    <w:rsid w:val="007E7FC6"/>
    <w:rsid w:val="007F1DB6"/>
    <w:rsid w:val="00805A4C"/>
    <w:rsid w:val="00806C7D"/>
    <w:rsid w:val="0081194C"/>
    <w:rsid w:val="0081481A"/>
    <w:rsid w:val="00814F02"/>
    <w:rsid w:val="00815104"/>
    <w:rsid w:val="00816FC8"/>
    <w:rsid w:val="00821FA1"/>
    <w:rsid w:val="008248C1"/>
    <w:rsid w:val="0082657F"/>
    <w:rsid w:val="00826ADC"/>
    <w:rsid w:val="00827FF3"/>
    <w:rsid w:val="008512E3"/>
    <w:rsid w:val="008518B6"/>
    <w:rsid w:val="008521A5"/>
    <w:rsid w:val="0085533C"/>
    <w:rsid w:val="00855830"/>
    <w:rsid w:val="00855FE7"/>
    <w:rsid w:val="00860A4C"/>
    <w:rsid w:val="0088453D"/>
    <w:rsid w:val="008858F5"/>
    <w:rsid w:val="00885C67"/>
    <w:rsid w:val="00886343"/>
    <w:rsid w:val="008932AC"/>
    <w:rsid w:val="008A05CA"/>
    <w:rsid w:val="008A122D"/>
    <w:rsid w:val="008A3A7E"/>
    <w:rsid w:val="008B40E6"/>
    <w:rsid w:val="008B7A16"/>
    <w:rsid w:val="008C0C5B"/>
    <w:rsid w:val="008C285D"/>
    <w:rsid w:val="008C4CD8"/>
    <w:rsid w:val="008D6262"/>
    <w:rsid w:val="008D6402"/>
    <w:rsid w:val="008D786C"/>
    <w:rsid w:val="008E07EB"/>
    <w:rsid w:val="008E1AE3"/>
    <w:rsid w:val="008E5017"/>
    <w:rsid w:val="008E6108"/>
    <w:rsid w:val="008F201F"/>
    <w:rsid w:val="008F2ECA"/>
    <w:rsid w:val="008F7032"/>
    <w:rsid w:val="00900489"/>
    <w:rsid w:val="0090180C"/>
    <w:rsid w:val="00905446"/>
    <w:rsid w:val="009142DF"/>
    <w:rsid w:val="0091668F"/>
    <w:rsid w:val="00916A10"/>
    <w:rsid w:val="0091784E"/>
    <w:rsid w:val="0092143A"/>
    <w:rsid w:val="00923471"/>
    <w:rsid w:val="00931497"/>
    <w:rsid w:val="0093387E"/>
    <w:rsid w:val="00943CC8"/>
    <w:rsid w:val="0095428E"/>
    <w:rsid w:val="00955D9C"/>
    <w:rsid w:val="0096223A"/>
    <w:rsid w:val="00967CB8"/>
    <w:rsid w:val="00967CD3"/>
    <w:rsid w:val="00970345"/>
    <w:rsid w:val="00972078"/>
    <w:rsid w:val="0097341D"/>
    <w:rsid w:val="00973A7B"/>
    <w:rsid w:val="00987BB4"/>
    <w:rsid w:val="009931E0"/>
    <w:rsid w:val="0099404E"/>
    <w:rsid w:val="009A50D3"/>
    <w:rsid w:val="009B5C33"/>
    <w:rsid w:val="009C24AC"/>
    <w:rsid w:val="009C5921"/>
    <w:rsid w:val="009C7D3F"/>
    <w:rsid w:val="009D1009"/>
    <w:rsid w:val="009D583F"/>
    <w:rsid w:val="009E3888"/>
    <w:rsid w:val="009E723E"/>
    <w:rsid w:val="009F1C83"/>
    <w:rsid w:val="009F1F7D"/>
    <w:rsid w:val="009F4E4B"/>
    <w:rsid w:val="009F75CC"/>
    <w:rsid w:val="00A0315F"/>
    <w:rsid w:val="00A0331B"/>
    <w:rsid w:val="00A03759"/>
    <w:rsid w:val="00A073EE"/>
    <w:rsid w:val="00A104B4"/>
    <w:rsid w:val="00A124D9"/>
    <w:rsid w:val="00A157CB"/>
    <w:rsid w:val="00A17AFC"/>
    <w:rsid w:val="00A236CE"/>
    <w:rsid w:val="00A248AA"/>
    <w:rsid w:val="00A307F9"/>
    <w:rsid w:val="00A326E1"/>
    <w:rsid w:val="00A33C1C"/>
    <w:rsid w:val="00A37B7A"/>
    <w:rsid w:val="00A41C99"/>
    <w:rsid w:val="00A43BD2"/>
    <w:rsid w:val="00A444B4"/>
    <w:rsid w:val="00A4476F"/>
    <w:rsid w:val="00A44E9F"/>
    <w:rsid w:val="00A5224B"/>
    <w:rsid w:val="00A548CD"/>
    <w:rsid w:val="00A55BA9"/>
    <w:rsid w:val="00A64AB8"/>
    <w:rsid w:val="00A65619"/>
    <w:rsid w:val="00A66469"/>
    <w:rsid w:val="00A711CE"/>
    <w:rsid w:val="00A74D6F"/>
    <w:rsid w:val="00A8432F"/>
    <w:rsid w:val="00A84975"/>
    <w:rsid w:val="00A84BFA"/>
    <w:rsid w:val="00A86E7F"/>
    <w:rsid w:val="00A907D2"/>
    <w:rsid w:val="00A9603B"/>
    <w:rsid w:val="00AA28FD"/>
    <w:rsid w:val="00AB0023"/>
    <w:rsid w:val="00AB10DE"/>
    <w:rsid w:val="00AB2879"/>
    <w:rsid w:val="00AB3E19"/>
    <w:rsid w:val="00AB5624"/>
    <w:rsid w:val="00AC1D70"/>
    <w:rsid w:val="00AC2231"/>
    <w:rsid w:val="00AC6A3E"/>
    <w:rsid w:val="00AD1896"/>
    <w:rsid w:val="00AD4524"/>
    <w:rsid w:val="00AD5549"/>
    <w:rsid w:val="00AD72C6"/>
    <w:rsid w:val="00AF1A65"/>
    <w:rsid w:val="00AF34E6"/>
    <w:rsid w:val="00AF4376"/>
    <w:rsid w:val="00AF4567"/>
    <w:rsid w:val="00AF5333"/>
    <w:rsid w:val="00B02821"/>
    <w:rsid w:val="00B04FA1"/>
    <w:rsid w:val="00B063FF"/>
    <w:rsid w:val="00B06572"/>
    <w:rsid w:val="00B14AF3"/>
    <w:rsid w:val="00B177D6"/>
    <w:rsid w:val="00B17DE7"/>
    <w:rsid w:val="00B207A1"/>
    <w:rsid w:val="00B2479D"/>
    <w:rsid w:val="00B25783"/>
    <w:rsid w:val="00B27CBB"/>
    <w:rsid w:val="00B302E3"/>
    <w:rsid w:val="00B32FA1"/>
    <w:rsid w:val="00B33225"/>
    <w:rsid w:val="00B34B24"/>
    <w:rsid w:val="00B37E38"/>
    <w:rsid w:val="00B42801"/>
    <w:rsid w:val="00B62F39"/>
    <w:rsid w:val="00B64785"/>
    <w:rsid w:val="00B67761"/>
    <w:rsid w:val="00B70184"/>
    <w:rsid w:val="00B73E43"/>
    <w:rsid w:val="00B77338"/>
    <w:rsid w:val="00B7765C"/>
    <w:rsid w:val="00B806A7"/>
    <w:rsid w:val="00B82383"/>
    <w:rsid w:val="00B87856"/>
    <w:rsid w:val="00B90DC9"/>
    <w:rsid w:val="00B95111"/>
    <w:rsid w:val="00B96117"/>
    <w:rsid w:val="00BA3B52"/>
    <w:rsid w:val="00BA5D2C"/>
    <w:rsid w:val="00BB1EC4"/>
    <w:rsid w:val="00BB2AB5"/>
    <w:rsid w:val="00BB491E"/>
    <w:rsid w:val="00BB5058"/>
    <w:rsid w:val="00BC068F"/>
    <w:rsid w:val="00BC3D29"/>
    <w:rsid w:val="00BC5D1A"/>
    <w:rsid w:val="00BC7823"/>
    <w:rsid w:val="00BC7C37"/>
    <w:rsid w:val="00BD1FDA"/>
    <w:rsid w:val="00BD4A8E"/>
    <w:rsid w:val="00BE68BD"/>
    <w:rsid w:val="00BE6B79"/>
    <w:rsid w:val="00BE7595"/>
    <w:rsid w:val="00BF6700"/>
    <w:rsid w:val="00C11FEC"/>
    <w:rsid w:val="00C14B4E"/>
    <w:rsid w:val="00C17882"/>
    <w:rsid w:val="00C17B99"/>
    <w:rsid w:val="00C20F7C"/>
    <w:rsid w:val="00C22879"/>
    <w:rsid w:val="00C258E3"/>
    <w:rsid w:val="00C26E13"/>
    <w:rsid w:val="00C279E9"/>
    <w:rsid w:val="00C42730"/>
    <w:rsid w:val="00C50244"/>
    <w:rsid w:val="00C5287B"/>
    <w:rsid w:val="00C52985"/>
    <w:rsid w:val="00C60D12"/>
    <w:rsid w:val="00C620BA"/>
    <w:rsid w:val="00C74374"/>
    <w:rsid w:val="00C870FA"/>
    <w:rsid w:val="00C871E9"/>
    <w:rsid w:val="00C92895"/>
    <w:rsid w:val="00C96AA6"/>
    <w:rsid w:val="00CA5AC2"/>
    <w:rsid w:val="00CA63E2"/>
    <w:rsid w:val="00CA684E"/>
    <w:rsid w:val="00CB71B8"/>
    <w:rsid w:val="00CC0C20"/>
    <w:rsid w:val="00CD17FC"/>
    <w:rsid w:val="00CD5F03"/>
    <w:rsid w:val="00CE29C9"/>
    <w:rsid w:val="00CE71D9"/>
    <w:rsid w:val="00CF0993"/>
    <w:rsid w:val="00CF13DA"/>
    <w:rsid w:val="00CF2544"/>
    <w:rsid w:val="00CF2E25"/>
    <w:rsid w:val="00CF5E19"/>
    <w:rsid w:val="00D02130"/>
    <w:rsid w:val="00D049AD"/>
    <w:rsid w:val="00D06099"/>
    <w:rsid w:val="00D13869"/>
    <w:rsid w:val="00D1392B"/>
    <w:rsid w:val="00D16A80"/>
    <w:rsid w:val="00D171CC"/>
    <w:rsid w:val="00D178C1"/>
    <w:rsid w:val="00D17FDD"/>
    <w:rsid w:val="00D20EAF"/>
    <w:rsid w:val="00D22256"/>
    <w:rsid w:val="00D231B5"/>
    <w:rsid w:val="00D258D7"/>
    <w:rsid w:val="00D3788E"/>
    <w:rsid w:val="00D37B6D"/>
    <w:rsid w:val="00D411B3"/>
    <w:rsid w:val="00D459C6"/>
    <w:rsid w:val="00D467EA"/>
    <w:rsid w:val="00D577D9"/>
    <w:rsid w:val="00D60AB5"/>
    <w:rsid w:val="00D6234F"/>
    <w:rsid w:val="00D72891"/>
    <w:rsid w:val="00D75A9F"/>
    <w:rsid w:val="00D8042A"/>
    <w:rsid w:val="00D817F5"/>
    <w:rsid w:val="00DA38FC"/>
    <w:rsid w:val="00DA5015"/>
    <w:rsid w:val="00DB2893"/>
    <w:rsid w:val="00DB70E2"/>
    <w:rsid w:val="00DC4FA3"/>
    <w:rsid w:val="00DC540D"/>
    <w:rsid w:val="00DC7CE3"/>
    <w:rsid w:val="00DD1264"/>
    <w:rsid w:val="00DE0777"/>
    <w:rsid w:val="00DE6702"/>
    <w:rsid w:val="00DF045F"/>
    <w:rsid w:val="00DF36C4"/>
    <w:rsid w:val="00DF3BD8"/>
    <w:rsid w:val="00E01E5F"/>
    <w:rsid w:val="00E03C4A"/>
    <w:rsid w:val="00E043E1"/>
    <w:rsid w:val="00E052F4"/>
    <w:rsid w:val="00E132CC"/>
    <w:rsid w:val="00E24DC4"/>
    <w:rsid w:val="00E26679"/>
    <w:rsid w:val="00E26778"/>
    <w:rsid w:val="00E328A1"/>
    <w:rsid w:val="00E375D8"/>
    <w:rsid w:val="00E4301F"/>
    <w:rsid w:val="00E4366C"/>
    <w:rsid w:val="00E43705"/>
    <w:rsid w:val="00E43F0B"/>
    <w:rsid w:val="00E51588"/>
    <w:rsid w:val="00E515A8"/>
    <w:rsid w:val="00E54B5C"/>
    <w:rsid w:val="00E5546D"/>
    <w:rsid w:val="00E6062D"/>
    <w:rsid w:val="00E60E6D"/>
    <w:rsid w:val="00E61044"/>
    <w:rsid w:val="00E618D9"/>
    <w:rsid w:val="00E75ECC"/>
    <w:rsid w:val="00E87C75"/>
    <w:rsid w:val="00E9007A"/>
    <w:rsid w:val="00E91B68"/>
    <w:rsid w:val="00E93372"/>
    <w:rsid w:val="00E96308"/>
    <w:rsid w:val="00E965BF"/>
    <w:rsid w:val="00EA137C"/>
    <w:rsid w:val="00EA1EBC"/>
    <w:rsid w:val="00EA49F8"/>
    <w:rsid w:val="00EA5AE2"/>
    <w:rsid w:val="00EB1268"/>
    <w:rsid w:val="00EB3398"/>
    <w:rsid w:val="00EB4F58"/>
    <w:rsid w:val="00EC3B6C"/>
    <w:rsid w:val="00EC70AE"/>
    <w:rsid w:val="00ED26FF"/>
    <w:rsid w:val="00ED4D35"/>
    <w:rsid w:val="00EF0945"/>
    <w:rsid w:val="00EF57B8"/>
    <w:rsid w:val="00F010DD"/>
    <w:rsid w:val="00F136F8"/>
    <w:rsid w:val="00F174F0"/>
    <w:rsid w:val="00F225C4"/>
    <w:rsid w:val="00F231B9"/>
    <w:rsid w:val="00F244D2"/>
    <w:rsid w:val="00F261D6"/>
    <w:rsid w:val="00F45208"/>
    <w:rsid w:val="00F4635F"/>
    <w:rsid w:val="00F50195"/>
    <w:rsid w:val="00F569F6"/>
    <w:rsid w:val="00F60248"/>
    <w:rsid w:val="00F62B1C"/>
    <w:rsid w:val="00F7020D"/>
    <w:rsid w:val="00F72358"/>
    <w:rsid w:val="00F75405"/>
    <w:rsid w:val="00F80622"/>
    <w:rsid w:val="00F82F8D"/>
    <w:rsid w:val="00F85104"/>
    <w:rsid w:val="00F85A8A"/>
    <w:rsid w:val="00F85DAF"/>
    <w:rsid w:val="00F86C45"/>
    <w:rsid w:val="00F90055"/>
    <w:rsid w:val="00F97E49"/>
    <w:rsid w:val="00FA39C6"/>
    <w:rsid w:val="00FB36A4"/>
    <w:rsid w:val="00FB5009"/>
    <w:rsid w:val="00FB65EF"/>
    <w:rsid w:val="00FC48D5"/>
    <w:rsid w:val="00FD4A6F"/>
    <w:rsid w:val="00FE5DBD"/>
    <w:rsid w:val="00FE6AFF"/>
    <w:rsid w:val="00FF3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CC"/>
    <w:pPr>
      <w:widowControl w:val="0"/>
      <w:spacing w:before="0" w:beforeAutospacing="0" w:after="0" w:afterAutospacing="0"/>
      <w:ind w:firstLineChars="0" w:firstLine="0"/>
      <w:jc w:val="both"/>
    </w:pPr>
    <w:rPr>
      <w:rFonts w:ascii="宋体" w:eastAsia="宋体" w:hAnsi="宋体" w:cs="Times New Roman"/>
      <w:sz w:val="2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2CC"/>
    <w:pPr>
      <w:widowControl/>
      <w:pBdr>
        <w:bottom w:val="single" w:sz="6" w:space="1" w:color="auto"/>
      </w:pBdr>
      <w:tabs>
        <w:tab w:val="center" w:pos="4153"/>
        <w:tab w:val="right" w:pos="8306"/>
      </w:tabs>
      <w:snapToGrid w:val="0"/>
      <w:spacing w:before="100" w:beforeAutospacing="1" w:after="100" w:afterAutospacing="1"/>
      <w:ind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2CC"/>
    <w:rPr>
      <w:sz w:val="18"/>
      <w:szCs w:val="18"/>
    </w:rPr>
  </w:style>
  <w:style w:type="paragraph" w:styleId="a4">
    <w:name w:val="footer"/>
    <w:basedOn w:val="a"/>
    <w:link w:val="Char0"/>
    <w:uiPriority w:val="99"/>
    <w:unhideWhenUsed/>
    <w:rsid w:val="00E132CC"/>
    <w:pPr>
      <w:widowControl/>
      <w:tabs>
        <w:tab w:val="center" w:pos="4153"/>
        <w:tab w:val="right" w:pos="8306"/>
      </w:tabs>
      <w:snapToGrid w:val="0"/>
      <w:spacing w:before="100" w:beforeAutospacing="1" w:after="100" w:afterAutospacing="1"/>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2CC"/>
    <w:rPr>
      <w:sz w:val="18"/>
      <w:szCs w:val="18"/>
    </w:rPr>
  </w:style>
  <w:style w:type="character" w:styleId="a5">
    <w:name w:val="Hyperlink"/>
    <w:basedOn w:val="a0"/>
    <w:uiPriority w:val="99"/>
    <w:semiHidden/>
    <w:unhideWhenUsed/>
    <w:rsid w:val="00E13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CC"/>
    <w:pPr>
      <w:widowControl w:val="0"/>
      <w:spacing w:before="0" w:beforeAutospacing="0" w:after="0" w:afterAutospacing="0"/>
      <w:ind w:firstLineChars="0" w:firstLine="0"/>
      <w:jc w:val="both"/>
    </w:pPr>
    <w:rPr>
      <w:rFonts w:ascii="宋体" w:eastAsia="宋体" w:hAnsi="宋体" w:cs="Times New Roman"/>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2CC"/>
    <w:pPr>
      <w:widowControl/>
      <w:pBdr>
        <w:bottom w:val="single" w:sz="6" w:space="1" w:color="auto"/>
      </w:pBdr>
      <w:tabs>
        <w:tab w:val="center" w:pos="4153"/>
        <w:tab w:val="right" w:pos="8306"/>
      </w:tabs>
      <w:snapToGrid w:val="0"/>
      <w:spacing w:before="100" w:beforeAutospacing="1" w:after="100" w:afterAutospacing="1"/>
      <w:ind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2CC"/>
    <w:rPr>
      <w:sz w:val="18"/>
      <w:szCs w:val="18"/>
    </w:rPr>
  </w:style>
  <w:style w:type="paragraph" w:styleId="a4">
    <w:name w:val="footer"/>
    <w:basedOn w:val="a"/>
    <w:link w:val="Char0"/>
    <w:uiPriority w:val="99"/>
    <w:unhideWhenUsed/>
    <w:rsid w:val="00E132CC"/>
    <w:pPr>
      <w:widowControl/>
      <w:tabs>
        <w:tab w:val="center" w:pos="4153"/>
        <w:tab w:val="right" w:pos="8306"/>
      </w:tabs>
      <w:snapToGrid w:val="0"/>
      <w:spacing w:before="100" w:beforeAutospacing="1" w:after="100" w:afterAutospacing="1"/>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2CC"/>
    <w:rPr>
      <w:sz w:val="18"/>
      <w:szCs w:val="18"/>
    </w:rPr>
  </w:style>
  <w:style w:type="character" w:styleId="a5">
    <w:name w:val="Hyperlink"/>
    <w:basedOn w:val="a0"/>
    <w:uiPriority w:val="99"/>
    <w:semiHidden/>
    <w:unhideWhenUsed/>
    <w:rsid w:val="00E132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48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ggzy.cn/&#65289;,&#20973;&#20225;&#19994;&#25968;&#23383;&#35777;&#20070;&#65288;USBKEY&#65289;&#22312;&#32593;&#19978;&#33719;&#21462;&#30005;&#23376;&#25307;&#26631;&#25991;&#20214;&#21450;&#20854;&#23427;&#25307;&#26631;&#36164;&#26009;&#65307;&#26410;&#21150;&#29702;&#20225;&#19994;&#25968;&#23383;&#35777;&#20070;&#65288;USBKEY&#65289;&#30340;&#20225;&#19994;&#38656;&#35201;&#25353;&#29031;&#26970;&#38596;&#24030;&#20844;&#20849;&#36164;&#28304;&#20132;&#26131;&#30005;&#23376;&#35748;&#35777;&#30340;&#35201;&#27714;&#65292;&#22312;&#26970;&#38596;&#24030;&#20844;&#20849;&#36164;&#28304;&#20132;&#26131;&#32593;&#23436;&#25104;&#27880;&#20876;&#36890;&#36807;&#21518;&#65292;&#21150;&#29702;&#20225;&#19994;&#25968;&#23383;&#35777;&#20070;&#65288;USBKEY&#65289;&#65292;&#25253;&#21517;&#21363;&#21487;&#33719;&#21462;&#25307;&#26631;&#25991;&#20214;&#21450;&#20854;&#23427;&#25307;&#26631;&#36164;&#26009;&#12290;"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0</DocSecurity>
  <Lines>15</Lines>
  <Paragraphs>4</Paragraphs>
  <ScaleCrop>false</ScaleCrop>
  <Company>微软中国</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2018-12-20T07:06:00Z</cp:lastPrinted>
  <dcterms:created xsi:type="dcterms:W3CDTF">2018-11-06T01:11:00Z</dcterms:created>
  <dcterms:modified xsi:type="dcterms:W3CDTF">2018-12-20T07:06:00Z</dcterms:modified>
</cp:coreProperties>
</file>