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723" w:firstLineChars="200"/>
        <w:jc w:val="center"/>
        <w:textAlignment w:val="auto"/>
        <w:rPr>
          <w:rFonts w:hint="eastAsia" w:ascii="黑体" w:hAnsi="黑体" w:eastAsia="黑体" w:cs="黑体"/>
          <w:b/>
          <w:bCs/>
          <w:color w:val="000000" w:themeColor="text1"/>
          <w:sz w:val="36"/>
          <w:szCs w:val="36"/>
        </w:rPr>
      </w:pPr>
      <w:r>
        <w:rPr>
          <w:rFonts w:hint="eastAsia" w:ascii="黑体" w:hAnsi="黑体" w:eastAsia="黑体" w:cs="黑体"/>
          <w:b/>
          <w:bCs/>
          <w:color w:val="000000" w:themeColor="text1"/>
          <w:sz w:val="36"/>
          <w:szCs w:val="36"/>
        </w:rPr>
        <w:t>楚雄州政协“网络议政、远程协议”系统建设配套设施设备采购项目竞争性</w:t>
      </w:r>
      <w:r>
        <w:rPr>
          <w:rFonts w:hint="eastAsia" w:ascii="黑体" w:hAnsi="黑体" w:eastAsia="黑体" w:cs="黑体"/>
          <w:b/>
          <w:bCs/>
          <w:color w:val="000000" w:themeColor="text1"/>
          <w:sz w:val="36"/>
          <w:szCs w:val="36"/>
          <w:lang w:eastAsia="zh-CN"/>
        </w:rPr>
        <w:t>磋商</w:t>
      </w:r>
      <w:r>
        <w:rPr>
          <w:rFonts w:hint="eastAsia" w:ascii="黑体" w:hAnsi="黑体" w:eastAsia="黑体" w:cs="黑体"/>
          <w:b/>
          <w:bCs/>
          <w:color w:val="000000" w:themeColor="text1"/>
          <w:sz w:val="36"/>
          <w:szCs w:val="36"/>
        </w:rPr>
        <w:t>公告</w:t>
      </w:r>
    </w:p>
    <w:p>
      <w:pPr>
        <w:spacing w:line="440" w:lineRule="exact"/>
        <w:ind w:firstLine="480" w:firstLineChars="200"/>
        <w:rPr>
          <w:rFonts w:ascii="宋体" w:hAnsi="宋体"/>
          <w:color w:val="000000"/>
          <w:sz w:val="24"/>
          <w:szCs w:val="24"/>
        </w:rPr>
      </w:pPr>
      <w:r>
        <w:rPr>
          <w:rFonts w:hint="eastAsia" w:ascii="宋体" w:hAnsi="宋体"/>
          <w:sz w:val="24"/>
          <w:szCs w:val="24"/>
        </w:rPr>
        <w:t>根据《中华人民共和国政府采购法》、《中华人民共和国政府采购法实施条例》《政府采购竞争性磋商采购方式管理暂行办法》</w:t>
      </w:r>
      <w:r>
        <w:rPr>
          <w:rFonts w:hint="eastAsia"/>
          <w:sz w:val="24"/>
          <w:szCs w:val="24"/>
        </w:rPr>
        <w:t>等有关法律、法规和规章的规定，</w:t>
      </w:r>
      <w:r>
        <w:rPr>
          <w:rFonts w:hint="eastAsia" w:ascii="宋体" w:hAnsi="宋体"/>
          <w:sz w:val="24"/>
          <w:szCs w:val="24"/>
        </w:rPr>
        <w:t>经政府采购主管部门批准，楚雄柏川工程项目管理有限公司受中国人民政治协商会议楚雄彝族自治州委员会的委托，就“楚雄州政协“网络议政、远程协议”系统建设配套设施设备采购项目</w:t>
      </w:r>
      <w:r>
        <w:rPr>
          <w:rFonts w:hint="eastAsia" w:ascii="宋体" w:hAnsi="宋体"/>
          <w:color w:val="000000"/>
          <w:sz w:val="24"/>
          <w:szCs w:val="24"/>
        </w:rPr>
        <w:t>”采取竞争性磋商方式，</w:t>
      </w:r>
      <w:r>
        <w:rPr>
          <w:rFonts w:ascii="宋体" w:hAnsi="宋体"/>
          <w:color w:val="000000"/>
          <w:sz w:val="24"/>
          <w:szCs w:val="24"/>
        </w:rPr>
        <w:t>欢迎具有相应</w:t>
      </w:r>
      <w:r>
        <w:rPr>
          <w:rFonts w:hint="eastAsia" w:ascii="宋体" w:hAnsi="宋体"/>
          <w:color w:val="000000"/>
          <w:sz w:val="24"/>
          <w:szCs w:val="24"/>
        </w:rPr>
        <w:t>资质和服务能力的供应商</w:t>
      </w:r>
      <w:r>
        <w:rPr>
          <w:rFonts w:ascii="宋体" w:hAnsi="宋体"/>
          <w:color w:val="000000"/>
          <w:sz w:val="24"/>
          <w:szCs w:val="24"/>
        </w:rPr>
        <w:t>积极报名</w:t>
      </w:r>
      <w:r>
        <w:rPr>
          <w:rFonts w:hint="eastAsia" w:ascii="宋体" w:hAnsi="宋体"/>
          <w:color w:val="000000"/>
          <w:sz w:val="24"/>
          <w:szCs w:val="24"/>
        </w:rPr>
        <w:t>参加磋商</w:t>
      </w:r>
      <w:r>
        <w:rPr>
          <w:rFonts w:ascii="宋体" w:hAnsi="宋体"/>
          <w:color w:val="000000"/>
          <w:sz w:val="24"/>
          <w:szCs w:val="24"/>
        </w:rPr>
        <w:t>。</w:t>
      </w:r>
    </w:p>
    <w:p>
      <w:pPr>
        <w:spacing w:line="440" w:lineRule="exact"/>
        <w:ind w:firstLine="482" w:firstLineChars="200"/>
        <w:rPr>
          <w:rFonts w:ascii="黑体" w:hAnsi="黑体" w:eastAsia="黑体"/>
          <w:b/>
          <w:color w:val="000000"/>
          <w:sz w:val="24"/>
          <w:szCs w:val="24"/>
        </w:rPr>
      </w:pPr>
      <w:r>
        <w:rPr>
          <w:rFonts w:hint="eastAsia" w:ascii="黑体" w:hAnsi="黑体" w:eastAsia="黑体"/>
          <w:b/>
          <w:color w:val="000000"/>
          <w:sz w:val="24"/>
          <w:szCs w:val="24"/>
        </w:rPr>
        <w:t>一、采购编号：楚柏采字【2019】14号</w:t>
      </w:r>
    </w:p>
    <w:p>
      <w:pPr>
        <w:spacing w:line="440" w:lineRule="exact"/>
        <w:ind w:firstLine="482" w:firstLineChars="200"/>
        <w:rPr>
          <w:rFonts w:ascii="黑体" w:hAnsi="黑体" w:eastAsia="黑体"/>
          <w:b/>
          <w:color w:val="000000"/>
          <w:sz w:val="24"/>
          <w:szCs w:val="24"/>
        </w:rPr>
      </w:pPr>
      <w:r>
        <w:rPr>
          <w:rFonts w:hint="eastAsia" w:ascii="黑体" w:hAnsi="黑体" w:eastAsia="黑体"/>
          <w:b/>
          <w:color w:val="000000"/>
          <w:sz w:val="24"/>
          <w:szCs w:val="24"/>
        </w:rPr>
        <w:t>二、采购项目简要说明</w:t>
      </w:r>
    </w:p>
    <w:p>
      <w:pPr>
        <w:spacing w:line="440" w:lineRule="exact"/>
        <w:ind w:firstLine="480" w:firstLineChars="200"/>
        <w:rPr>
          <w:rFonts w:hint="eastAsia" w:ascii="黑体" w:hAnsi="黑体"/>
          <w:b/>
          <w:color w:val="000000"/>
          <w:sz w:val="32"/>
          <w:szCs w:val="32"/>
        </w:rPr>
      </w:pPr>
      <w:r>
        <w:rPr>
          <w:rFonts w:hint="eastAsia" w:ascii="宋体" w:hAnsi="宋体"/>
          <w:color w:val="000000"/>
          <w:sz w:val="24"/>
          <w:szCs w:val="24"/>
        </w:rPr>
        <w:t>1、采购项目名称：</w:t>
      </w:r>
      <w:r>
        <w:rPr>
          <w:rFonts w:hint="eastAsia" w:ascii="黑体" w:hAnsi="黑体" w:eastAsia="黑体"/>
          <w:b/>
          <w:color w:val="000000"/>
          <w:sz w:val="24"/>
          <w:szCs w:val="24"/>
        </w:rPr>
        <w:t>楚雄州政协“网络议政、远程协议”系统建设配套设施设备采购项目</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2、采购内容：</w:t>
      </w:r>
      <w:r>
        <w:rPr>
          <w:rFonts w:hint="eastAsia" w:ascii="黑体" w:hAnsi="黑体" w:eastAsia="黑体"/>
          <w:b/>
          <w:color w:val="000000"/>
          <w:sz w:val="24"/>
          <w:szCs w:val="24"/>
        </w:rPr>
        <w:t>系统建设配套设施设备一批，详见第五章“采购内容</w:t>
      </w:r>
      <w:bookmarkStart w:id="0" w:name="_GoBack"/>
      <w:bookmarkEnd w:id="0"/>
      <w:r>
        <w:rPr>
          <w:rFonts w:hint="eastAsia" w:ascii="黑体" w:hAnsi="黑体" w:eastAsia="黑体"/>
          <w:b/>
          <w:color w:val="000000"/>
          <w:sz w:val="24"/>
          <w:szCs w:val="24"/>
        </w:rPr>
        <w:t>与技术要求”</w:t>
      </w:r>
      <w:r>
        <w:rPr>
          <w:rFonts w:hint="eastAsia" w:ascii="宋体" w:hAnsi="宋体"/>
          <w:color w:val="000000"/>
          <w:sz w:val="24"/>
          <w:szCs w:val="24"/>
        </w:rPr>
        <w:t>。</w:t>
      </w:r>
    </w:p>
    <w:p>
      <w:pPr>
        <w:tabs>
          <w:tab w:val="left" w:pos="6585"/>
        </w:tabs>
        <w:spacing w:line="440" w:lineRule="exact"/>
        <w:ind w:firstLine="480" w:firstLineChars="200"/>
        <w:rPr>
          <w:rFonts w:hint="eastAsia" w:ascii="黑体" w:hAnsi="黑体" w:eastAsia="黑体"/>
          <w:b/>
          <w:color w:val="000000"/>
          <w:sz w:val="24"/>
          <w:szCs w:val="24"/>
        </w:rPr>
      </w:pPr>
      <w:r>
        <w:rPr>
          <w:rFonts w:hint="eastAsia" w:ascii="宋体" w:hAnsi="宋体"/>
          <w:color w:val="000000"/>
          <w:sz w:val="24"/>
          <w:szCs w:val="24"/>
        </w:rPr>
        <w:t>3、采购预算：</w:t>
      </w:r>
      <w:r>
        <w:rPr>
          <w:rFonts w:hint="eastAsia" w:ascii="黑体" w:hAnsi="黑体" w:eastAsia="黑体"/>
          <w:b/>
          <w:color w:val="000000"/>
          <w:sz w:val="24"/>
          <w:szCs w:val="24"/>
        </w:rPr>
        <w:t>61.45万元。</w:t>
      </w:r>
    </w:p>
    <w:p>
      <w:pPr>
        <w:tabs>
          <w:tab w:val="left" w:pos="6585"/>
        </w:tabs>
        <w:spacing w:line="440" w:lineRule="exact"/>
        <w:ind w:firstLine="480" w:firstLineChars="200"/>
        <w:rPr>
          <w:rFonts w:ascii="黑体" w:hAnsi="黑体" w:eastAsia="黑体"/>
          <w:b/>
          <w:color w:val="000000"/>
          <w:sz w:val="24"/>
          <w:szCs w:val="24"/>
        </w:rPr>
      </w:pPr>
      <w:r>
        <w:rPr>
          <w:rFonts w:hint="eastAsia" w:ascii="宋体" w:hAnsi="宋体"/>
          <w:color w:val="000000"/>
          <w:sz w:val="24"/>
          <w:szCs w:val="24"/>
        </w:rPr>
        <w:t>4、交货期：</w:t>
      </w:r>
      <w:r>
        <w:rPr>
          <w:rFonts w:hint="eastAsia" w:ascii="黑体" w:hAnsi="黑体" w:eastAsia="黑体"/>
          <w:b/>
          <w:color w:val="000000"/>
          <w:sz w:val="24"/>
          <w:szCs w:val="24"/>
        </w:rPr>
        <w:t>合同签订后</w:t>
      </w:r>
      <w:r>
        <w:rPr>
          <w:rFonts w:hint="eastAsia" w:ascii="黑体" w:hAnsi="黑体" w:eastAsia="黑体"/>
          <w:b/>
          <w:color w:val="000000"/>
          <w:sz w:val="24"/>
          <w:szCs w:val="24"/>
          <w:lang w:val="en-US" w:eastAsia="zh-CN"/>
        </w:rPr>
        <w:t>25</w:t>
      </w:r>
      <w:r>
        <w:rPr>
          <w:rFonts w:hint="eastAsia" w:ascii="黑体" w:hAnsi="黑体" w:eastAsia="黑体"/>
          <w:b/>
          <w:color w:val="000000"/>
          <w:sz w:val="24"/>
          <w:szCs w:val="24"/>
        </w:rPr>
        <w:t>日历天完成供货、安装调试并验收合格。</w:t>
      </w:r>
    </w:p>
    <w:p>
      <w:pPr>
        <w:tabs>
          <w:tab w:val="left" w:pos="6585"/>
        </w:tabs>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5、付款方式：</w:t>
      </w:r>
      <w:r>
        <w:rPr>
          <w:rFonts w:hint="eastAsia" w:ascii="黑体" w:hAnsi="黑体" w:eastAsia="黑体" w:cs="黑体"/>
          <w:b/>
          <w:bCs/>
          <w:color w:val="000000"/>
          <w:sz w:val="24"/>
          <w:szCs w:val="24"/>
        </w:rPr>
        <w:t>项目验收完毕付合同金额的100%</w:t>
      </w:r>
      <w:r>
        <w:rPr>
          <w:rFonts w:hint="eastAsia" w:ascii="宋体" w:hAnsi="宋体"/>
          <w:color w:val="000000"/>
          <w:sz w:val="24"/>
          <w:szCs w:val="24"/>
        </w:rPr>
        <w:t>。</w:t>
      </w:r>
    </w:p>
    <w:p>
      <w:pPr>
        <w:tabs>
          <w:tab w:val="left" w:pos="6585"/>
        </w:tabs>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6、质量要求：符合国家产品质量标准，且一次性验收合格。</w:t>
      </w:r>
    </w:p>
    <w:p>
      <w:pPr>
        <w:spacing w:line="440" w:lineRule="exact"/>
        <w:ind w:firstLine="482" w:firstLineChars="200"/>
        <w:jc w:val="left"/>
        <w:rPr>
          <w:rFonts w:ascii="黑体" w:hAnsi="黑体" w:eastAsia="黑体"/>
          <w:b/>
          <w:color w:val="000000"/>
          <w:sz w:val="24"/>
          <w:szCs w:val="24"/>
        </w:rPr>
      </w:pPr>
      <w:r>
        <w:rPr>
          <w:rFonts w:hint="eastAsia" w:ascii="黑体" w:hAnsi="黑体" w:eastAsia="黑体"/>
          <w:b/>
          <w:color w:val="000000"/>
          <w:sz w:val="24"/>
          <w:szCs w:val="24"/>
        </w:rPr>
        <w:t>三、供应商资格要求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1、供应商</w:t>
      </w:r>
      <w:r>
        <w:rPr>
          <w:rFonts w:ascii="宋体" w:hAnsi="宋体"/>
          <w:color w:val="000000"/>
          <w:sz w:val="24"/>
          <w:szCs w:val="24"/>
        </w:rPr>
        <w:t>应具备《中华人民共和国政府采购法》第二十二条规定的条件</w:t>
      </w:r>
      <w:r>
        <w:rPr>
          <w:rFonts w:hint="eastAsia" w:ascii="宋体" w:hAnsi="宋体"/>
          <w:color w:val="000000"/>
          <w:sz w:val="24"/>
          <w:szCs w:val="24"/>
        </w:rPr>
        <w:t>。</w:t>
      </w:r>
    </w:p>
    <w:p>
      <w:pPr>
        <w:spacing w:line="440" w:lineRule="exact"/>
        <w:ind w:firstLine="480" w:firstLineChars="200"/>
        <w:rPr>
          <w:rFonts w:ascii="宋体" w:hAnsi="宋体"/>
          <w:color w:val="000000" w:themeColor="text1"/>
          <w:sz w:val="24"/>
          <w:szCs w:val="24"/>
        </w:rPr>
      </w:pPr>
      <w:r>
        <w:rPr>
          <w:rFonts w:hint="eastAsia" w:ascii="宋体" w:hAnsi="宋体"/>
          <w:sz w:val="24"/>
          <w:szCs w:val="24"/>
        </w:rPr>
        <w:t>2、</w:t>
      </w:r>
      <w:r>
        <w:rPr>
          <w:rFonts w:hint="eastAsia" w:ascii="宋体" w:hAnsi="宋体"/>
          <w:color w:val="000000"/>
          <w:sz w:val="24"/>
          <w:szCs w:val="24"/>
        </w:rPr>
        <w:t>供应商近三年未被列入“信用中国”网站失信被执行人、重大税收违法案件当事人名单、政府采购严重违法失信行为记录名单，以及未被列入“中国政府采购网”（www.ccgp.gov.cn）政府采</w:t>
      </w:r>
      <w:r>
        <w:rPr>
          <w:rFonts w:hint="eastAsia" w:ascii="宋体" w:hAnsi="宋体"/>
          <w:color w:val="000000" w:themeColor="text1"/>
          <w:sz w:val="24"/>
          <w:szCs w:val="24"/>
        </w:rPr>
        <w:t>购严重违法失信行为记录名单。</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w:t>
      </w:r>
      <w:r>
        <w:rPr>
          <w:rFonts w:hint="eastAsia" w:ascii="宋体" w:hAnsi="宋体"/>
          <w:bCs/>
          <w:color w:val="000000" w:themeColor="text1"/>
          <w:sz w:val="24"/>
          <w:szCs w:val="24"/>
        </w:rPr>
        <w:t>供应商近三年无行贿犯罪记录，以“中国裁判文书网”查询结果为准。</w:t>
      </w:r>
    </w:p>
    <w:p>
      <w:pPr>
        <w:spacing w:line="440" w:lineRule="exact"/>
        <w:ind w:firstLine="480" w:firstLineChars="200"/>
        <w:rPr>
          <w:rFonts w:ascii="宋体" w:hAnsi="宋体"/>
          <w:bCs/>
          <w:color w:val="000000" w:themeColor="text1"/>
          <w:sz w:val="24"/>
          <w:szCs w:val="24"/>
        </w:rPr>
      </w:pPr>
      <w:r>
        <w:rPr>
          <w:rFonts w:hint="eastAsia" w:ascii="宋体" w:hAnsi="宋体"/>
          <w:color w:val="000000" w:themeColor="text1"/>
          <w:sz w:val="24"/>
          <w:szCs w:val="24"/>
        </w:rPr>
        <w:t>4、</w:t>
      </w:r>
      <w:r>
        <w:rPr>
          <w:rFonts w:hint="eastAsia" w:ascii="宋体" w:hAnsi="宋体"/>
          <w:bCs/>
          <w:color w:val="000000" w:themeColor="text1"/>
          <w:sz w:val="24"/>
          <w:szCs w:val="24"/>
        </w:rPr>
        <w:t>单位负责人为同一人或者存在直接控股、管理关系的不同供应商，不得参加同一合同项下的政府采购活动。</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5、</w:t>
      </w:r>
      <w:r>
        <w:rPr>
          <w:rFonts w:ascii="宋体" w:hAnsi="宋体"/>
          <w:color w:val="000000" w:themeColor="text1"/>
          <w:sz w:val="24"/>
          <w:szCs w:val="24"/>
        </w:rPr>
        <w:t>本次招标不接受联合体</w:t>
      </w:r>
      <w:r>
        <w:rPr>
          <w:rFonts w:hint="eastAsia" w:ascii="宋体" w:hAnsi="宋体"/>
          <w:color w:val="000000" w:themeColor="text1"/>
          <w:sz w:val="24"/>
          <w:szCs w:val="24"/>
        </w:rPr>
        <w:t>投标。</w:t>
      </w:r>
    </w:p>
    <w:p>
      <w:pPr>
        <w:spacing w:line="440" w:lineRule="exact"/>
        <w:ind w:firstLine="482" w:firstLineChars="200"/>
        <w:jc w:val="left"/>
        <w:rPr>
          <w:rFonts w:ascii="黑体" w:hAnsi="黑体" w:eastAsia="黑体"/>
          <w:b/>
          <w:color w:val="000000" w:themeColor="text1"/>
          <w:sz w:val="24"/>
          <w:szCs w:val="24"/>
        </w:rPr>
      </w:pPr>
      <w:r>
        <w:rPr>
          <w:rFonts w:hint="eastAsia" w:ascii="黑体" w:hAnsi="黑体" w:eastAsia="黑体"/>
          <w:b/>
          <w:color w:val="000000" w:themeColor="text1"/>
          <w:sz w:val="24"/>
          <w:szCs w:val="24"/>
        </w:rPr>
        <w:t>四、获取磋商文件的时间和方式</w:t>
      </w:r>
    </w:p>
    <w:p>
      <w:pPr>
        <w:spacing w:line="440" w:lineRule="exact"/>
        <w:ind w:firstLine="480" w:firstLineChars="200"/>
        <w:rPr>
          <w:color w:val="000000" w:themeColor="text1"/>
          <w:sz w:val="24"/>
          <w:szCs w:val="24"/>
        </w:rPr>
      </w:pPr>
      <w:r>
        <w:rPr>
          <w:rFonts w:hint="eastAsia"/>
          <w:color w:val="000000" w:themeColor="text1"/>
          <w:sz w:val="24"/>
          <w:szCs w:val="24"/>
        </w:rPr>
        <w:t>1、凡有意参加磋商者，请于</w:t>
      </w:r>
      <w:r>
        <w:rPr>
          <w:rFonts w:hint="eastAsia" w:ascii="黑体" w:hAnsi="黑体" w:eastAsia="黑体"/>
          <w:b/>
          <w:color w:val="000000" w:themeColor="text1"/>
          <w:sz w:val="24"/>
          <w:szCs w:val="24"/>
          <w:u w:val="single"/>
        </w:rPr>
        <w:t>2019</w:t>
      </w:r>
      <w:r>
        <w:rPr>
          <w:rFonts w:hint="eastAsia"/>
          <w:color w:val="000000" w:themeColor="text1"/>
          <w:sz w:val="24"/>
          <w:szCs w:val="24"/>
        </w:rPr>
        <w:t>年</w:t>
      </w:r>
      <w:r>
        <w:rPr>
          <w:rFonts w:hint="eastAsia" w:ascii="黑体" w:hAnsi="黑体" w:eastAsia="黑体"/>
          <w:b/>
          <w:bCs/>
          <w:color w:val="000000" w:themeColor="text1"/>
          <w:sz w:val="24"/>
          <w:szCs w:val="24"/>
          <w:u w:val="single"/>
        </w:rPr>
        <w:t>5</w:t>
      </w:r>
      <w:r>
        <w:rPr>
          <w:rFonts w:hint="eastAsia"/>
          <w:color w:val="000000" w:themeColor="text1"/>
          <w:sz w:val="24"/>
          <w:szCs w:val="24"/>
        </w:rPr>
        <w:t>月</w:t>
      </w:r>
      <w:r>
        <w:rPr>
          <w:rFonts w:hint="eastAsia" w:ascii="黑体" w:hAnsi="黑体" w:eastAsia="黑体"/>
          <w:b/>
          <w:color w:val="000000" w:themeColor="text1"/>
          <w:sz w:val="24"/>
          <w:szCs w:val="24"/>
          <w:u w:val="single"/>
          <w:lang w:val="en-US" w:eastAsia="zh-CN"/>
        </w:rPr>
        <w:t>23</w:t>
      </w:r>
      <w:r>
        <w:rPr>
          <w:rFonts w:hint="eastAsia"/>
          <w:color w:val="000000" w:themeColor="text1"/>
          <w:sz w:val="24"/>
          <w:szCs w:val="24"/>
        </w:rPr>
        <w:t>日</w:t>
      </w:r>
      <w:r>
        <w:rPr>
          <w:rFonts w:hint="eastAsia" w:ascii="黑体" w:hAnsi="黑体" w:eastAsia="黑体"/>
          <w:b/>
          <w:color w:val="000000" w:themeColor="text1"/>
          <w:sz w:val="24"/>
          <w:szCs w:val="24"/>
          <w:u w:val="single"/>
        </w:rPr>
        <w:t>9：00</w:t>
      </w:r>
      <w:r>
        <w:rPr>
          <w:rFonts w:hint="eastAsia"/>
          <w:color w:val="000000" w:themeColor="text1"/>
          <w:sz w:val="24"/>
          <w:szCs w:val="24"/>
        </w:rPr>
        <w:t>时至</w:t>
      </w:r>
      <w:r>
        <w:rPr>
          <w:rFonts w:hint="eastAsia" w:ascii="黑体" w:hAnsi="黑体" w:eastAsia="黑体"/>
          <w:b/>
          <w:color w:val="000000" w:themeColor="text1"/>
          <w:sz w:val="24"/>
          <w:szCs w:val="24"/>
          <w:u w:val="single"/>
        </w:rPr>
        <w:t>2019</w:t>
      </w:r>
      <w:r>
        <w:rPr>
          <w:rFonts w:hint="eastAsia"/>
          <w:color w:val="000000" w:themeColor="text1"/>
          <w:sz w:val="24"/>
          <w:szCs w:val="24"/>
        </w:rPr>
        <w:t>年</w:t>
      </w:r>
      <w:r>
        <w:rPr>
          <w:rFonts w:hint="eastAsia" w:ascii="黑体" w:hAnsi="黑体" w:eastAsia="黑体"/>
          <w:b/>
          <w:color w:val="000000" w:themeColor="text1"/>
          <w:sz w:val="24"/>
          <w:szCs w:val="24"/>
          <w:u w:val="single"/>
          <w:lang w:val="en-US" w:eastAsia="zh-CN"/>
        </w:rPr>
        <w:t>6</w:t>
      </w:r>
      <w:r>
        <w:rPr>
          <w:rFonts w:hint="eastAsia"/>
          <w:color w:val="000000" w:themeColor="text1"/>
          <w:sz w:val="24"/>
          <w:szCs w:val="24"/>
        </w:rPr>
        <w:t>月</w:t>
      </w:r>
      <w:r>
        <w:rPr>
          <w:rFonts w:hint="eastAsia" w:ascii="黑体" w:hAnsi="黑体" w:eastAsia="黑体"/>
          <w:b/>
          <w:color w:val="000000" w:themeColor="text1"/>
          <w:sz w:val="24"/>
          <w:szCs w:val="24"/>
          <w:u w:val="single"/>
          <w:lang w:val="en-US" w:eastAsia="zh-CN"/>
        </w:rPr>
        <w:t>2</w:t>
      </w:r>
      <w:r>
        <w:rPr>
          <w:rFonts w:hint="eastAsia"/>
          <w:color w:val="000000" w:themeColor="text1"/>
          <w:sz w:val="24"/>
          <w:szCs w:val="24"/>
        </w:rPr>
        <w:t>日</w:t>
      </w:r>
      <w:r>
        <w:rPr>
          <w:rFonts w:hint="eastAsia" w:ascii="黑体" w:hAnsi="黑体" w:eastAsia="黑体"/>
          <w:b/>
          <w:color w:val="000000" w:themeColor="text1"/>
          <w:sz w:val="24"/>
          <w:szCs w:val="24"/>
          <w:u w:val="single"/>
        </w:rPr>
        <w:t>17：00</w:t>
      </w:r>
      <w:r>
        <w:rPr>
          <w:rFonts w:hint="eastAsia"/>
          <w:color w:val="000000" w:themeColor="text1"/>
          <w:sz w:val="24"/>
          <w:szCs w:val="24"/>
        </w:rPr>
        <w:t>时（北京时间，下同），</w:t>
      </w:r>
      <w:r>
        <w:rPr>
          <w:rFonts w:hint="eastAsia"/>
          <w:color w:val="000000" w:themeColor="text1"/>
          <w:spacing w:val="10"/>
          <w:sz w:val="24"/>
          <w:szCs w:val="24"/>
        </w:rPr>
        <w:t>登录楚雄州公共资源交易电子服务系统（网址：http://www.cxggzy.gov.cn/）,凭企业数字证书（USBKEY）</w:t>
      </w:r>
      <w:r>
        <w:rPr>
          <w:color w:val="000000" w:themeColor="text1"/>
          <w:sz w:val="24"/>
          <w:szCs w:val="24"/>
        </w:rPr>
        <w:t>获取</w:t>
      </w:r>
      <w:r>
        <w:rPr>
          <w:rFonts w:hint="eastAsia"/>
          <w:color w:val="000000" w:themeColor="text1"/>
          <w:sz w:val="24"/>
          <w:szCs w:val="24"/>
        </w:rPr>
        <w:t>电子磋商</w:t>
      </w:r>
      <w:r>
        <w:rPr>
          <w:color w:val="000000" w:themeColor="text1"/>
          <w:sz w:val="24"/>
          <w:szCs w:val="24"/>
        </w:rPr>
        <w:t>文件及其它</w:t>
      </w:r>
      <w:r>
        <w:rPr>
          <w:rFonts w:hint="eastAsia"/>
          <w:color w:val="000000" w:themeColor="text1"/>
          <w:sz w:val="24"/>
          <w:szCs w:val="24"/>
        </w:rPr>
        <w:t>澄清</w:t>
      </w:r>
      <w:r>
        <w:rPr>
          <w:color w:val="000000" w:themeColor="text1"/>
          <w:sz w:val="24"/>
          <w:szCs w:val="24"/>
        </w:rPr>
        <w:t>资料</w:t>
      </w:r>
      <w:r>
        <w:rPr>
          <w:rFonts w:hint="eastAsia"/>
          <w:color w:val="000000" w:themeColor="text1"/>
          <w:spacing w:val="10"/>
          <w:sz w:val="24"/>
          <w:szCs w:val="24"/>
        </w:rPr>
        <w:t>；未办理企业数字证书（USBKEY）的企业需要按照楚雄州公共资源交易电子服务系统认证的要求办理企业数字证书（USBKEY），并在楚雄州公共资源交易电子服务系统网完成注册通过后，便可获取电子磋商文件，此为获取电子磋商文件的唯一途径。</w:t>
      </w:r>
    </w:p>
    <w:p>
      <w:pPr>
        <w:spacing w:line="440" w:lineRule="exact"/>
        <w:ind w:firstLine="480" w:firstLineChars="200"/>
        <w:rPr>
          <w:color w:val="000000" w:themeColor="text1"/>
          <w:sz w:val="24"/>
          <w:szCs w:val="24"/>
        </w:rPr>
      </w:pPr>
      <w:r>
        <w:rPr>
          <w:rFonts w:hint="eastAsia"/>
          <w:color w:val="000000" w:themeColor="text1"/>
          <w:sz w:val="24"/>
          <w:szCs w:val="24"/>
        </w:rPr>
        <w:t>2、磋商文件每套售价</w:t>
      </w:r>
      <w:r>
        <w:rPr>
          <w:rFonts w:hint="eastAsia" w:ascii="黑体" w:hAnsi="黑体" w:eastAsia="黑体"/>
          <w:b/>
          <w:bCs/>
          <w:color w:val="000000" w:themeColor="text1"/>
          <w:sz w:val="24"/>
          <w:szCs w:val="24"/>
          <w:u w:val="single"/>
        </w:rPr>
        <w:t>800.00</w:t>
      </w:r>
      <w:r>
        <w:rPr>
          <w:rFonts w:hint="eastAsia"/>
          <w:color w:val="000000" w:themeColor="text1"/>
          <w:sz w:val="24"/>
          <w:szCs w:val="24"/>
        </w:rPr>
        <w:t>元，于磋商会议现场支付。</w:t>
      </w:r>
    </w:p>
    <w:p>
      <w:pPr>
        <w:spacing w:line="440" w:lineRule="exact"/>
        <w:ind w:firstLine="472" w:firstLineChars="196"/>
        <w:rPr>
          <w:rFonts w:ascii="黑体" w:hAnsi="黑体" w:eastAsia="黑体"/>
          <w:b/>
          <w:color w:val="000000" w:themeColor="text1"/>
          <w:sz w:val="24"/>
          <w:szCs w:val="24"/>
        </w:rPr>
      </w:pPr>
      <w:r>
        <w:rPr>
          <w:rFonts w:hint="eastAsia" w:ascii="黑体" w:hAnsi="黑体" w:eastAsia="黑体"/>
          <w:b/>
          <w:color w:val="000000" w:themeColor="text1"/>
          <w:sz w:val="24"/>
          <w:szCs w:val="24"/>
        </w:rPr>
        <w:t>五、递交响应文件的截止时间、地点</w:t>
      </w:r>
    </w:p>
    <w:p>
      <w:pPr>
        <w:spacing w:line="440" w:lineRule="exact"/>
        <w:ind w:firstLine="480" w:firstLineChars="200"/>
        <w:jc w:val="left"/>
        <w:rPr>
          <w:rFonts w:hint="eastAsia" w:ascii="宋体" w:hAnsi="宋体"/>
          <w:color w:val="000000" w:themeColor="text1"/>
          <w:sz w:val="24"/>
          <w:szCs w:val="24"/>
        </w:rPr>
      </w:pPr>
      <w:r>
        <w:rPr>
          <w:rFonts w:hint="eastAsia" w:ascii="宋体" w:hAnsi="宋体"/>
          <w:color w:val="000000" w:themeColor="text1"/>
          <w:sz w:val="24"/>
          <w:szCs w:val="24"/>
        </w:rPr>
        <w:t>1、电子响应文件的递交：供应商须在</w:t>
      </w:r>
      <w:r>
        <w:rPr>
          <w:rFonts w:hint="eastAsia" w:ascii="黑体" w:hAnsi="黑体" w:eastAsia="黑体"/>
          <w:b/>
          <w:color w:val="000000" w:themeColor="text1"/>
          <w:sz w:val="24"/>
          <w:szCs w:val="24"/>
          <w:u w:val="single"/>
        </w:rPr>
        <w:t>2019</w:t>
      </w:r>
      <w:r>
        <w:rPr>
          <w:rFonts w:hint="eastAsia" w:ascii="宋体" w:hAnsi="宋体"/>
          <w:color w:val="000000" w:themeColor="text1"/>
          <w:sz w:val="24"/>
          <w:szCs w:val="24"/>
        </w:rPr>
        <w:t>年</w:t>
      </w:r>
      <w:r>
        <w:rPr>
          <w:rFonts w:hint="eastAsia" w:ascii="黑体" w:hAnsi="黑体" w:eastAsia="黑体"/>
          <w:b/>
          <w:color w:val="000000" w:themeColor="text1"/>
          <w:sz w:val="24"/>
          <w:szCs w:val="24"/>
          <w:u w:val="single"/>
          <w:lang w:val="en-US" w:eastAsia="zh-CN"/>
        </w:rPr>
        <w:t>6</w:t>
      </w:r>
      <w:r>
        <w:rPr>
          <w:rFonts w:hint="eastAsia" w:ascii="宋体" w:hAnsi="宋体"/>
          <w:color w:val="000000" w:themeColor="text1"/>
          <w:sz w:val="24"/>
          <w:szCs w:val="24"/>
        </w:rPr>
        <w:t>月</w:t>
      </w:r>
      <w:r>
        <w:rPr>
          <w:rFonts w:hint="eastAsia" w:ascii="黑体" w:hAnsi="黑体" w:eastAsia="黑体"/>
          <w:b/>
          <w:color w:val="000000" w:themeColor="text1"/>
          <w:sz w:val="24"/>
          <w:szCs w:val="24"/>
          <w:u w:val="single"/>
          <w:lang w:val="en-US" w:eastAsia="zh-CN"/>
        </w:rPr>
        <w:t>3</w:t>
      </w:r>
      <w:r>
        <w:rPr>
          <w:rFonts w:hint="eastAsia" w:ascii="宋体" w:hAnsi="宋体"/>
          <w:color w:val="000000" w:themeColor="text1"/>
          <w:sz w:val="24"/>
          <w:szCs w:val="24"/>
        </w:rPr>
        <w:t xml:space="preserve">日 </w:t>
      </w:r>
      <w:r>
        <w:rPr>
          <w:rFonts w:hint="eastAsia" w:ascii="黑体" w:hAnsi="黑体" w:eastAsia="黑体"/>
          <w:b/>
          <w:color w:val="000000" w:themeColor="text1"/>
          <w:sz w:val="24"/>
          <w:szCs w:val="24"/>
          <w:u w:val="single"/>
          <w:lang w:val="en-US" w:eastAsia="zh-CN"/>
        </w:rPr>
        <w:t>14</w:t>
      </w:r>
      <w:r>
        <w:rPr>
          <w:rFonts w:hint="eastAsia" w:ascii="宋体" w:hAnsi="宋体"/>
          <w:color w:val="000000" w:themeColor="text1"/>
          <w:sz w:val="24"/>
          <w:szCs w:val="24"/>
        </w:rPr>
        <w:t>时</w:t>
      </w:r>
      <w:r>
        <w:rPr>
          <w:rFonts w:hint="eastAsia" w:ascii="黑体" w:hAnsi="黑体" w:eastAsia="黑体"/>
          <w:b/>
          <w:color w:val="000000" w:themeColor="text1"/>
          <w:sz w:val="24"/>
          <w:szCs w:val="24"/>
          <w:u w:val="single"/>
        </w:rPr>
        <w:t xml:space="preserve"> 30</w:t>
      </w:r>
      <w:r>
        <w:rPr>
          <w:rFonts w:hint="eastAsia" w:ascii="宋体" w:hAnsi="宋体"/>
          <w:color w:val="000000" w:themeColor="text1"/>
          <w:sz w:val="24"/>
          <w:szCs w:val="24"/>
        </w:rPr>
        <w:t>分前登录</w:t>
      </w:r>
      <w:r>
        <w:rPr>
          <w:rFonts w:hint="eastAsia" w:ascii="黑体" w:hAnsi="黑体" w:eastAsia="黑体"/>
          <w:b/>
          <w:color w:val="000000" w:themeColor="text1"/>
          <w:sz w:val="24"/>
          <w:szCs w:val="24"/>
          <w:u w:val="single"/>
        </w:rPr>
        <w:t>楚雄州公共资源交易电子服务系统（网址：http://www.cxggzy.cn/）</w:t>
      </w:r>
      <w:r>
        <w:rPr>
          <w:rFonts w:hint="eastAsia" w:ascii="宋体" w:hAnsi="宋体"/>
          <w:color w:val="000000" w:themeColor="text1"/>
          <w:sz w:val="24"/>
          <w:szCs w:val="24"/>
        </w:rPr>
        <w:t>，凭企业数字证书完成所有电子响应文件的上传，网上确认电子签名，并打印“上传投标文件回执”，提交首次响应文件截止时间前未完成响应文件传输的，视为撤回响应文件。</w:t>
      </w:r>
    </w:p>
    <w:p>
      <w:pPr>
        <w:spacing w:line="440" w:lineRule="exact"/>
        <w:ind w:firstLine="480" w:firstLineChars="200"/>
        <w:rPr>
          <w:rFonts w:hint="eastAsia" w:ascii="黑体" w:hAnsi="黑体" w:eastAsia="黑体"/>
          <w:b/>
          <w:bCs/>
          <w:color w:val="000000" w:themeColor="text1"/>
          <w:sz w:val="24"/>
          <w:szCs w:val="24"/>
        </w:rPr>
      </w:pPr>
      <w:r>
        <w:rPr>
          <w:rFonts w:hint="eastAsia" w:ascii="宋体" w:hAnsi="宋体" w:cs="宋体"/>
          <w:bCs/>
          <w:color w:val="000000" w:themeColor="text1"/>
          <w:sz w:val="24"/>
          <w:szCs w:val="24"/>
        </w:rPr>
        <w:t>2、</w:t>
      </w:r>
      <w:r>
        <w:rPr>
          <w:rFonts w:hint="eastAsia" w:ascii="黑体" w:hAnsi="黑体" w:eastAsia="黑体"/>
          <w:b/>
          <w:bCs/>
          <w:color w:val="000000" w:themeColor="text1"/>
          <w:sz w:val="24"/>
          <w:szCs w:val="24"/>
        </w:rPr>
        <w:t>供应商代表须携带“企业数字证书和法人电子证书”在提交首次响应文件截止时间后用加密时使用的数字证书进行现场解密，读取或导入响应文件，因供应商原因造成响应文件未解密的，视为撤回响应文件。</w:t>
      </w:r>
    </w:p>
    <w:p>
      <w:pPr>
        <w:spacing w:line="440" w:lineRule="exact"/>
        <w:ind w:firstLine="482" w:firstLineChars="200"/>
        <w:rPr>
          <w:rFonts w:ascii="黑体" w:hAnsi="黑体" w:eastAsia="黑体"/>
          <w:b/>
          <w:bCs/>
          <w:color w:val="000000" w:themeColor="text1"/>
          <w:sz w:val="24"/>
          <w:szCs w:val="24"/>
        </w:rPr>
      </w:pPr>
      <w:r>
        <w:rPr>
          <w:rFonts w:hint="eastAsia" w:ascii="黑体" w:hAnsi="黑体" w:eastAsia="黑体"/>
          <w:b/>
          <w:bCs/>
          <w:color w:val="000000" w:themeColor="text1"/>
          <w:sz w:val="24"/>
          <w:szCs w:val="24"/>
        </w:rPr>
        <w:t>3、在提交首次响应文件截止时间以后网上上传的响应文件,采购人拒绝接收。</w:t>
      </w:r>
    </w:p>
    <w:p>
      <w:pPr>
        <w:spacing w:line="440" w:lineRule="exact"/>
        <w:ind w:firstLine="480" w:firstLineChars="200"/>
        <w:rPr>
          <w:rFonts w:hint="eastAsia"/>
          <w:bCs/>
          <w:color w:val="000000" w:themeColor="text1"/>
          <w:sz w:val="24"/>
          <w:szCs w:val="24"/>
        </w:rPr>
      </w:pPr>
      <w:r>
        <w:rPr>
          <w:rFonts w:hint="eastAsia" w:ascii="宋体" w:hAnsi="宋体" w:cs="宋体"/>
          <w:bCs/>
          <w:color w:val="000000" w:themeColor="text1"/>
          <w:sz w:val="24"/>
          <w:szCs w:val="24"/>
        </w:rPr>
        <w:t>4、</w:t>
      </w:r>
      <w:r>
        <w:rPr>
          <w:rFonts w:hint="eastAsia"/>
          <w:bCs/>
          <w:color w:val="000000" w:themeColor="text1"/>
          <w:sz w:val="24"/>
          <w:szCs w:val="24"/>
        </w:rPr>
        <w:t>响应文件开启时间：</w:t>
      </w:r>
      <w:r>
        <w:rPr>
          <w:rFonts w:hint="eastAsia" w:ascii="黑体" w:hAnsi="黑体" w:eastAsia="黑体"/>
          <w:b/>
          <w:bCs/>
          <w:color w:val="000000" w:themeColor="text1"/>
          <w:sz w:val="24"/>
          <w:szCs w:val="24"/>
          <w:u w:val="single"/>
        </w:rPr>
        <w:t>2019</w:t>
      </w:r>
      <w:r>
        <w:rPr>
          <w:rFonts w:hint="eastAsia" w:ascii="黑体" w:hAnsi="黑体" w:eastAsia="黑体"/>
          <w:b/>
          <w:bCs/>
          <w:color w:val="000000" w:themeColor="text1"/>
          <w:sz w:val="24"/>
          <w:szCs w:val="24"/>
        </w:rPr>
        <w:t>年</w:t>
      </w:r>
      <w:r>
        <w:rPr>
          <w:rFonts w:hint="eastAsia" w:ascii="黑体" w:hAnsi="黑体" w:eastAsia="黑体"/>
          <w:b/>
          <w:bCs/>
          <w:color w:val="000000" w:themeColor="text1"/>
          <w:sz w:val="24"/>
          <w:szCs w:val="24"/>
          <w:u w:val="single"/>
          <w:lang w:val="en-US" w:eastAsia="zh-CN"/>
        </w:rPr>
        <w:t>6</w:t>
      </w:r>
      <w:r>
        <w:rPr>
          <w:rFonts w:hint="eastAsia" w:ascii="黑体" w:hAnsi="黑体" w:eastAsia="黑体"/>
          <w:b/>
          <w:bCs/>
          <w:color w:val="000000" w:themeColor="text1"/>
          <w:sz w:val="24"/>
          <w:szCs w:val="24"/>
        </w:rPr>
        <w:t>月</w:t>
      </w:r>
      <w:r>
        <w:rPr>
          <w:rFonts w:hint="eastAsia" w:ascii="黑体" w:hAnsi="黑体" w:eastAsia="黑体"/>
          <w:b/>
          <w:bCs/>
          <w:color w:val="000000" w:themeColor="text1"/>
          <w:sz w:val="24"/>
          <w:szCs w:val="24"/>
          <w:u w:val="single"/>
          <w:lang w:val="en-US" w:eastAsia="zh-CN"/>
        </w:rPr>
        <w:t>3</w:t>
      </w:r>
      <w:r>
        <w:rPr>
          <w:rFonts w:hint="eastAsia" w:ascii="黑体" w:hAnsi="黑体" w:eastAsia="黑体"/>
          <w:b/>
          <w:bCs/>
          <w:color w:val="000000" w:themeColor="text1"/>
          <w:sz w:val="24"/>
          <w:szCs w:val="24"/>
        </w:rPr>
        <w:t>日</w:t>
      </w:r>
      <w:r>
        <w:rPr>
          <w:rFonts w:hint="eastAsia" w:ascii="黑体" w:hAnsi="黑体" w:eastAsia="黑体"/>
          <w:b/>
          <w:bCs/>
          <w:color w:val="000000" w:themeColor="text1"/>
          <w:sz w:val="24"/>
          <w:szCs w:val="24"/>
          <w:u w:val="single"/>
          <w:lang w:eastAsia="zh-CN"/>
        </w:rPr>
        <w:t>下</w:t>
      </w:r>
      <w:r>
        <w:rPr>
          <w:rFonts w:hint="eastAsia" w:ascii="黑体" w:hAnsi="黑体" w:eastAsia="黑体"/>
          <w:b/>
          <w:bCs/>
          <w:color w:val="000000" w:themeColor="text1"/>
          <w:sz w:val="24"/>
          <w:szCs w:val="24"/>
        </w:rPr>
        <w:t>午</w:t>
      </w:r>
      <w:r>
        <w:rPr>
          <w:rFonts w:hint="eastAsia" w:ascii="黑体" w:hAnsi="黑体" w:eastAsia="黑体"/>
          <w:b/>
          <w:bCs/>
          <w:color w:val="000000" w:themeColor="text1"/>
          <w:sz w:val="24"/>
          <w:szCs w:val="24"/>
          <w:u w:val="single"/>
          <w:lang w:val="en-US" w:eastAsia="zh-CN"/>
        </w:rPr>
        <w:t>14</w:t>
      </w:r>
      <w:r>
        <w:rPr>
          <w:rFonts w:hint="eastAsia" w:ascii="黑体" w:hAnsi="黑体" w:eastAsia="黑体"/>
          <w:b/>
          <w:bCs/>
          <w:color w:val="000000" w:themeColor="text1"/>
          <w:sz w:val="24"/>
          <w:szCs w:val="24"/>
          <w:u w:val="single"/>
        </w:rPr>
        <w:t>：30</w:t>
      </w:r>
      <w:r>
        <w:rPr>
          <w:rFonts w:hint="eastAsia" w:ascii="黑体" w:hAnsi="黑体" w:eastAsia="黑体"/>
          <w:b/>
          <w:bCs/>
          <w:color w:val="000000" w:themeColor="text1"/>
          <w:sz w:val="24"/>
          <w:szCs w:val="24"/>
        </w:rPr>
        <w:t>时</w:t>
      </w:r>
      <w:r>
        <w:rPr>
          <w:rFonts w:hint="eastAsia"/>
          <w:bCs/>
          <w:color w:val="000000" w:themeColor="text1"/>
          <w:sz w:val="24"/>
          <w:szCs w:val="24"/>
        </w:rPr>
        <w:t>。</w:t>
      </w:r>
    </w:p>
    <w:p>
      <w:pPr>
        <w:spacing w:line="440" w:lineRule="exact"/>
        <w:ind w:firstLine="480" w:firstLineChars="200"/>
        <w:rPr>
          <w:bCs/>
          <w:color w:val="000000" w:themeColor="text1"/>
          <w:sz w:val="24"/>
          <w:szCs w:val="24"/>
        </w:rPr>
      </w:pPr>
      <w:r>
        <w:rPr>
          <w:rFonts w:hint="eastAsia" w:ascii="宋体" w:hAnsi="宋体" w:cs="宋体"/>
          <w:bCs/>
          <w:color w:val="000000" w:themeColor="text1"/>
          <w:sz w:val="24"/>
          <w:szCs w:val="24"/>
        </w:rPr>
        <w:t>5、</w:t>
      </w:r>
      <w:r>
        <w:rPr>
          <w:rFonts w:hint="eastAsia"/>
          <w:bCs/>
          <w:color w:val="000000" w:themeColor="text1"/>
          <w:sz w:val="24"/>
          <w:szCs w:val="24"/>
        </w:rPr>
        <w:t>磋商地点：</w:t>
      </w:r>
      <w:r>
        <w:rPr>
          <w:rFonts w:hint="eastAsia" w:ascii="黑体" w:hAnsi="黑体" w:eastAsia="黑体"/>
          <w:b/>
          <w:bCs/>
          <w:color w:val="000000" w:themeColor="text1"/>
          <w:sz w:val="24"/>
          <w:szCs w:val="24"/>
          <w:u w:val="single"/>
        </w:rPr>
        <w:t>楚雄州公共资源交易中心开标厅。</w:t>
      </w:r>
    </w:p>
    <w:p>
      <w:pPr>
        <w:spacing w:line="440" w:lineRule="exact"/>
        <w:ind w:firstLine="482" w:firstLineChars="200"/>
        <w:rPr>
          <w:rFonts w:ascii="黑体" w:hAnsi="黑体" w:eastAsia="黑体" w:cs="黑体"/>
          <w:b/>
          <w:bCs/>
          <w:color w:val="000000" w:themeColor="text1"/>
          <w:sz w:val="24"/>
          <w:szCs w:val="24"/>
        </w:rPr>
      </w:pPr>
      <w:r>
        <w:rPr>
          <w:rFonts w:hint="eastAsia" w:ascii="黑体" w:hAnsi="黑体" w:eastAsia="黑体" w:cs="黑体"/>
          <w:b/>
          <w:bCs/>
          <w:color w:val="000000" w:themeColor="text1"/>
          <w:sz w:val="24"/>
          <w:szCs w:val="24"/>
        </w:rPr>
        <w:t>六、磋商保证金</w:t>
      </w:r>
    </w:p>
    <w:p>
      <w:pPr>
        <w:spacing w:line="440" w:lineRule="exact"/>
        <w:ind w:firstLine="480" w:firstLineChars="200"/>
        <w:rPr>
          <w:rFonts w:hint="eastAsia" w:ascii="黑体" w:hAnsi="黑体" w:eastAsia="黑体" w:cs="黑体"/>
          <w:b/>
          <w:bCs/>
          <w:color w:val="000000" w:themeColor="text1"/>
          <w:sz w:val="24"/>
          <w:szCs w:val="24"/>
        </w:rPr>
      </w:pPr>
      <w:r>
        <w:rPr>
          <w:rFonts w:hint="eastAsia" w:ascii="宋体" w:hAnsi="宋体" w:cs="黑体"/>
          <w:bCs/>
          <w:color w:val="000000" w:themeColor="text1"/>
          <w:sz w:val="24"/>
          <w:szCs w:val="24"/>
        </w:rPr>
        <w:t>1、磋商保证金人民币</w:t>
      </w:r>
      <w:r>
        <w:rPr>
          <w:rFonts w:hint="eastAsia" w:ascii="黑体" w:hAnsi="黑体" w:eastAsia="黑体" w:cs="黑体"/>
          <w:b/>
          <w:bCs/>
          <w:color w:val="000000" w:themeColor="text1"/>
          <w:sz w:val="24"/>
          <w:szCs w:val="24"/>
          <w:u w:val="single"/>
        </w:rPr>
        <w:t>12000.00元（壹万贰仟元整）</w:t>
      </w:r>
      <w:r>
        <w:rPr>
          <w:rFonts w:hint="eastAsia" w:ascii="黑体" w:hAnsi="黑体" w:eastAsia="黑体" w:cs="黑体"/>
          <w:b/>
          <w:bCs/>
          <w:color w:val="000000" w:themeColor="text1"/>
          <w:sz w:val="24"/>
          <w:szCs w:val="24"/>
        </w:rPr>
        <w:t>。</w:t>
      </w:r>
    </w:p>
    <w:p>
      <w:pPr>
        <w:spacing w:line="44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2、供应商应在提交首次响应文件截止时间前，将保证金从供应商的基本账户一次性转入或汇入指定账户，不得以分公司、办事处或其他机构的名义缴纳，否则视为磋商保证金无效。</w:t>
      </w:r>
    </w:p>
    <w:p>
      <w:pPr>
        <w:spacing w:line="44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3、递交的开户银行及账号如下：</w:t>
      </w:r>
    </w:p>
    <w:p>
      <w:pPr>
        <w:spacing w:line="44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收款单位：楚雄柏川工程项目管理有限公司</w:t>
      </w:r>
    </w:p>
    <w:p>
      <w:pPr>
        <w:spacing w:line="44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开户银行：中国工商银行股份有限公司楚雄牡丹支行</w:t>
      </w:r>
    </w:p>
    <w:p>
      <w:pPr>
        <w:spacing w:line="44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银行帐号：2516032409200087779</w:t>
      </w:r>
    </w:p>
    <w:p>
      <w:pPr>
        <w:spacing w:line="440" w:lineRule="exact"/>
        <w:ind w:firstLine="472" w:firstLineChars="196"/>
        <w:rPr>
          <w:rFonts w:ascii="黑体" w:hAnsi="黑体" w:eastAsia="黑体"/>
          <w:b/>
          <w:bCs/>
          <w:color w:val="000000" w:themeColor="text1"/>
          <w:sz w:val="24"/>
          <w:szCs w:val="24"/>
        </w:rPr>
      </w:pPr>
      <w:r>
        <w:rPr>
          <w:rFonts w:hint="eastAsia" w:ascii="黑体" w:hAnsi="黑体" w:eastAsia="黑体"/>
          <w:b/>
          <w:bCs/>
          <w:color w:val="000000" w:themeColor="text1"/>
          <w:sz w:val="24"/>
          <w:szCs w:val="24"/>
        </w:rPr>
        <w:t>七、</w:t>
      </w:r>
      <w:r>
        <w:rPr>
          <w:rFonts w:ascii="黑体" w:hAnsi="黑体" w:eastAsia="黑体"/>
          <w:b/>
          <w:bCs/>
          <w:color w:val="000000" w:themeColor="text1"/>
          <w:sz w:val="24"/>
          <w:szCs w:val="24"/>
        </w:rPr>
        <w:t>发布公告的媒介</w:t>
      </w:r>
    </w:p>
    <w:p>
      <w:pPr>
        <w:spacing w:line="44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本次</w:t>
      </w:r>
      <w:r>
        <w:rPr>
          <w:rFonts w:hint="eastAsia" w:ascii="宋体" w:hAnsi="宋体"/>
          <w:bCs/>
          <w:color w:val="000000" w:themeColor="text1"/>
          <w:sz w:val="24"/>
          <w:szCs w:val="24"/>
        </w:rPr>
        <w:t>招标</w:t>
      </w:r>
      <w:r>
        <w:rPr>
          <w:rFonts w:ascii="宋体" w:hAnsi="宋体"/>
          <w:bCs/>
          <w:color w:val="000000" w:themeColor="text1"/>
          <w:sz w:val="24"/>
          <w:szCs w:val="24"/>
        </w:rPr>
        <w:t>公告</w:t>
      </w:r>
      <w:r>
        <w:rPr>
          <w:rFonts w:hint="eastAsia" w:ascii="宋体" w:hAnsi="宋体"/>
          <w:bCs/>
          <w:color w:val="000000" w:themeColor="text1"/>
          <w:sz w:val="24"/>
          <w:szCs w:val="24"/>
        </w:rPr>
        <w:t>同时</w:t>
      </w:r>
      <w:r>
        <w:rPr>
          <w:rFonts w:ascii="宋体" w:hAnsi="宋体"/>
          <w:bCs/>
          <w:color w:val="000000" w:themeColor="text1"/>
          <w:sz w:val="24"/>
          <w:szCs w:val="24"/>
        </w:rPr>
        <w:t>在</w:t>
      </w:r>
      <w:r>
        <w:rPr>
          <w:rFonts w:hint="eastAsia" w:ascii="黑体" w:hAnsi="黑体" w:eastAsia="黑体"/>
          <w:b/>
          <w:bCs/>
          <w:color w:val="000000" w:themeColor="text1"/>
          <w:sz w:val="24"/>
          <w:szCs w:val="24"/>
          <w:u w:val="single"/>
        </w:rPr>
        <w:t>云南省政府采购网Http://www.yngp.com、楚雄州公共资源交易电子服务系统</w:t>
      </w:r>
      <w:r>
        <w:rPr>
          <w:rFonts w:ascii="黑体" w:hAnsi="黑体" w:eastAsia="黑体"/>
          <w:b/>
          <w:bCs/>
          <w:color w:val="000000" w:themeColor="text1"/>
          <w:sz w:val="24"/>
          <w:szCs w:val="24"/>
          <w:u w:val="single"/>
        </w:rPr>
        <w:t>http://www.cxggzy.cn</w:t>
      </w:r>
      <w:r>
        <w:rPr>
          <w:rFonts w:hint="eastAsia" w:ascii="黑体" w:hAnsi="黑体" w:eastAsia="黑体"/>
          <w:b/>
          <w:bCs/>
          <w:color w:val="000000" w:themeColor="text1"/>
          <w:sz w:val="24"/>
          <w:szCs w:val="24"/>
          <w:u w:val="single"/>
          <w:lang w:eastAsia="zh-CN"/>
        </w:rPr>
        <w:t>、楚雄州人民政府服务网</w:t>
      </w:r>
      <w:r>
        <w:rPr>
          <w:rFonts w:hint="eastAsia" w:ascii="宋体" w:hAnsi="宋体"/>
          <w:bCs/>
          <w:color w:val="000000" w:themeColor="text1"/>
          <w:sz w:val="24"/>
          <w:szCs w:val="24"/>
          <w:u w:val="single"/>
        </w:rPr>
        <w:t>上</w:t>
      </w:r>
      <w:r>
        <w:rPr>
          <w:rFonts w:ascii="宋体" w:hAnsi="宋体"/>
          <w:bCs/>
          <w:color w:val="000000" w:themeColor="text1"/>
          <w:sz w:val="24"/>
          <w:szCs w:val="24"/>
        </w:rPr>
        <w:t>发布。</w:t>
      </w:r>
    </w:p>
    <w:p>
      <w:pPr>
        <w:spacing w:line="440" w:lineRule="exact"/>
        <w:ind w:firstLine="482" w:firstLineChars="200"/>
        <w:rPr>
          <w:rFonts w:ascii="黑体" w:hAnsi="黑体" w:eastAsia="黑体"/>
          <w:b/>
          <w:bCs/>
          <w:color w:val="000000" w:themeColor="text1"/>
          <w:sz w:val="24"/>
          <w:szCs w:val="24"/>
        </w:rPr>
      </w:pPr>
      <w:r>
        <w:rPr>
          <w:rFonts w:hint="eastAsia" w:ascii="黑体" w:hAnsi="黑体" w:eastAsia="黑体"/>
          <w:b/>
          <w:bCs/>
          <w:color w:val="000000" w:themeColor="text1"/>
          <w:sz w:val="24"/>
          <w:szCs w:val="24"/>
        </w:rPr>
        <w:t>八、采购项目需要落实的政府采购政策</w:t>
      </w:r>
    </w:p>
    <w:p>
      <w:pPr>
        <w:spacing w:line="440" w:lineRule="exact"/>
        <w:ind w:firstLine="480" w:firstLineChars="200"/>
        <w:rPr>
          <w:rFonts w:ascii="宋体" w:hAnsi="宋体"/>
          <w:bCs/>
          <w:color w:val="000000"/>
          <w:sz w:val="24"/>
          <w:szCs w:val="24"/>
        </w:rPr>
      </w:pPr>
      <w:r>
        <w:rPr>
          <w:rFonts w:hint="eastAsia" w:ascii="宋体" w:hAnsi="宋体"/>
          <w:bCs/>
          <w:color w:val="000000" w:themeColor="text1"/>
          <w:sz w:val="24"/>
          <w:szCs w:val="24"/>
        </w:rPr>
        <w:t>1、《政府采购促进中小企业发展暂行办法》（财库【</w:t>
      </w:r>
      <w:r>
        <w:rPr>
          <w:rFonts w:ascii="宋体" w:hAnsi="宋体"/>
          <w:bCs/>
          <w:color w:val="000000" w:themeColor="text1"/>
          <w:sz w:val="24"/>
          <w:szCs w:val="24"/>
        </w:rPr>
        <w:t>20</w:t>
      </w:r>
      <w:r>
        <w:rPr>
          <w:rFonts w:ascii="宋体" w:hAnsi="宋体"/>
          <w:bCs/>
          <w:color w:val="000000"/>
          <w:sz w:val="24"/>
          <w:szCs w:val="24"/>
        </w:rPr>
        <w:t>11】181号）</w:t>
      </w:r>
      <w:r>
        <w:rPr>
          <w:rFonts w:hint="eastAsia" w:ascii="宋体" w:hAnsi="宋体"/>
          <w:bCs/>
          <w:color w:val="000000"/>
          <w:sz w:val="24"/>
          <w:szCs w:val="24"/>
        </w:rPr>
        <w:t>；</w:t>
      </w:r>
    </w:p>
    <w:p>
      <w:pPr>
        <w:spacing w:line="440" w:lineRule="exact"/>
        <w:ind w:firstLine="480" w:firstLineChars="200"/>
        <w:rPr>
          <w:rFonts w:ascii="宋体" w:hAnsi="宋体"/>
          <w:bCs/>
          <w:color w:val="000000"/>
          <w:sz w:val="24"/>
          <w:szCs w:val="24"/>
        </w:rPr>
      </w:pPr>
      <w:r>
        <w:rPr>
          <w:rFonts w:hint="eastAsia" w:ascii="宋体" w:hAnsi="宋体"/>
          <w:bCs/>
          <w:color w:val="000000"/>
          <w:sz w:val="24"/>
          <w:szCs w:val="24"/>
        </w:rPr>
        <w:t>2、《关于政府采购支持监狱企业发展有关问题的通知》（财库</w:t>
      </w:r>
      <w:r>
        <w:rPr>
          <w:rFonts w:ascii="宋体" w:hAnsi="宋体"/>
          <w:bCs/>
          <w:color w:val="000000"/>
          <w:sz w:val="24"/>
          <w:szCs w:val="24"/>
        </w:rPr>
        <w:t>[2014]68号）</w:t>
      </w:r>
      <w:r>
        <w:rPr>
          <w:rFonts w:hint="eastAsia" w:ascii="宋体" w:hAnsi="宋体"/>
          <w:bCs/>
          <w:color w:val="000000"/>
          <w:sz w:val="24"/>
          <w:szCs w:val="24"/>
        </w:rPr>
        <w:t>；</w:t>
      </w:r>
    </w:p>
    <w:p>
      <w:pPr>
        <w:spacing w:line="440" w:lineRule="exact"/>
        <w:ind w:firstLine="480" w:firstLineChars="200"/>
        <w:rPr>
          <w:rFonts w:hint="eastAsia" w:ascii="宋体" w:hAnsi="宋体"/>
          <w:bCs/>
          <w:color w:val="000000"/>
          <w:sz w:val="24"/>
          <w:szCs w:val="24"/>
        </w:rPr>
      </w:pPr>
      <w:r>
        <w:rPr>
          <w:rFonts w:hint="eastAsia" w:ascii="宋体" w:hAnsi="宋体"/>
          <w:bCs/>
          <w:color w:val="000000"/>
          <w:sz w:val="24"/>
          <w:szCs w:val="24"/>
        </w:rPr>
        <w:t>3、</w:t>
      </w:r>
      <w:r>
        <w:rPr>
          <w:rFonts w:ascii="宋体" w:hAnsi="宋体"/>
          <w:bCs/>
          <w:color w:val="000000"/>
          <w:sz w:val="24"/>
          <w:szCs w:val="24"/>
        </w:rPr>
        <w:t>《三部门联合发布关于促进残疾人就业政府采购政策的通知》（财库[2017]141号）</w:t>
      </w:r>
      <w:r>
        <w:rPr>
          <w:rFonts w:hint="eastAsia" w:ascii="宋体" w:hAnsi="宋体"/>
          <w:bCs/>
          <w:color w:val="000000"/>
          <w:sz w:val="24"/>
          <w:szCs w:val="24"/>
        </w:rPr>
        <w:t>。</w:t>
      </w:r>
    </w:p>
    <w:p>
      <w:pPr>
        <w:spacing w:line="440" w:lineRule="exact"/>
        <w:ind w:firstLine="480" w:firstLineChars="200"/>
        <w:rPr>
          <w:rFonts w:ascii="宋体" w:hAnsi="宋体"/>
          <w:bCs/>
          <w:color w:val="000000"/>
          <w:sz w:val="24"/>
          <w:szCs w:val="24"/>
        </w:rPr>
      </w:pPr>
      <w:r>
        <w:rPr>
          <w:rFonts w:hint="eastAsia" w:ascii="宋体" w:hAnsi="宋体"/>
          <w:bCs/>
          <w:color w:val="000000"/>
          <w:sz w:val="24"/>
          <w:szCs w:val="24"/>
        </w:rPr>
        <w:t>4、《国务院办公厅关于建立政府强制采购节能产品制度的通知》（国办发[2007]51号）。</w:t>
      </w:r>
    </w:p>
    <w:p>
      <w:pPr>
        <w:spacing w:line="440" w:lineRule="exact"/>
        <w:ind w:firstLine="482" w:firstLineChars="200"/>
        <w:rPr>
          <w:rFonts w:ascii="黑体" w:hAnsi="黑体" w:eastAsia="黑体"/>
          <w:b/>
          <w:color w:val="000000"/>
          <w:sz w:val="24"/>
          <w:szCs w:val="24"/>
        </w:rPr>
      </w:pPr>
      <w:r>
        <w:rPr>
          <w:rFonts w:hint="eastAsia" w:ascii="黑体" w:hAnsi="黑体" w:eastAsia="黑体"/>
          <w:b/>
          <w:color w:val="000000"/>
          <w:sz w:val="24"/>
          <w:szCs w:val="24"/>
        </w:rPr>
        <w:t>九、技术支持</w:t>
      </w:r>
    </w:p>
    <w:p>
      <w:pPr>
        <w:spacing w:line="440" w:lineRule="exact"/>
        <w:ind w:firstLine="470" w:firstLineChars="196"/>
        <w:rPr>
          <w:rFonts w:ascii="宋体" w:hAnsi="宋体" w:cs="宋体"/>
          <w:color w:val="000000"/>
          <w:sz w:val="24"/>
          <w:szCs w:val="24"/>
        </w:rPr>
      </w:pPr>
      <w:r>
        <w:rPr>
          <w:rFonts w:hint="eastAsia" w:ascii="宋体" w:hAnsi="宋体" w:cs="宋体"/>
          <w:color w:val="000000"/>
          <w:sz w:val="24"/>
          <w:szCs w:val="24"/>
        </w:rPr>
        <w:t>北京筑龙信息技术有限责任公司，服务热线：400-961-8998（服务内容：文件编制以及网上交易技术支持）。</w:t>
      </w:r>
    </w:p>
    <w:p>
      <w:pPr>
        <w:spacing w:line="440" w:lineRule="exact"/>
        <w:ind w:firstLine="472" w:firstLineChars="196"/>
        <w:rPr>
          <w:rFonts w:ascii="黑体" w:hAnsi="黑体" w:eastAsia="黑体" w:cs="宋体"/>
          <w:b/>
          <w:color w:val="000000"/>
          <w:sz w:val="24"/>
          <w:szCs w:val="24"/>
        </w:rPr>
      </w:pPr>
      <w:r>
        <w:rPr>
          <w:rFonts w:hint="eastAsia" w:ascii="黑体" w:hAnsi="黑体" w:eastAsia="黑体" w:cs="宋体"/>
          <w:b/>
          <w:color w:val="000000"/>
          <w:sz w:val="24"/>
          <w:szCs w:val="24"/>
        </w:rPr>
        <w:t>十、联系方式</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采购单位：中国人民政治协商会议楚雄彝族自治州委员会</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采购单位联系人：姜老师</w:t>
      </w:r>
    </w:p>
    <w:p>
      <w:pPr>
        <w:spacing w:line="440" w:lineRule="exact"/>
        <w:ind w:firstLine="480" w:firstLineChars="200"/>
        <w:rPr>
          <w:rFonts w:hint="default" w:ascii="宋体" w:hAnsi="宋体" w:cs="宋体"/>
          <w:color w:val="000000"/>
          <w:sz w:val="24"/>
          <w:szCs w:val="24"/>
          <w:lang w:val="en-US"/>
        </w:rPr>
      </w:pPr>
      <w:r>
        <w:rPr>
          <w:rFonts w:hint="eastAsia" w:ascii="宋体" w:hAnsi="宋体" w:cs="宋体"/>
          <w:color w:val="000000"/>
          <w:sz w:val="24"/>
          <w:szCs w:val="24"/>
        </w:rPr>
        <w:t>联系电话：</w:t>
      </w:r>
      <w:r>
        <w:rPr>
          <w:rFonts w:hint="eastAsia" w:ascii="宋体" w:hAnsi="宋体" w:cs="宋体"/>
          <w:color w:val="000000"/>
          <w:sz w:val="24"/>
          <w:szCs w:val="24"/>
          <w:lang w:val="en-US" w:eastAsia="zh-CN"/>
        </w:rPr>
        <w:t>0878-3389969</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联系地址：楚雄高新区丰胜路677号</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邮政编码：675000</w:t>
      </w:r>
    </w:p>
    <w:p>
      <w:pPr>
        <w:spacing w:line="440" w:lineRule="exact"/>
        <w:ind w:firstLine="480" w:firstLineChars="200"/>
        <w:rPr>
          <w:rFonts w:hint="eastAsia" w:ascii="宋体" w:hAnsi="宋体" w:cs="宋体"/>
          <w:color w:val="000000"/>
          <w:sz w:val="24"/>
          <w:szCs w:val="24"/>
        </w:rPr>
      </w:pPr>
    </w:p>
    <w:p>
      <w:pPr>
        <w:spacing w:line="440" w:lineRule="exact"/>
        <w:ind w:firstLine="480" w:firstLineChars="200"/>
        <w:rPr>
          <w:color w:val="000000"/>
          <w:sz w:val="24"/>
          <w:szCs w:val="24"/>
        </w:rPr>
      </w:pPr>
      <w:r>
        <w:rPr>
          <w:rFonts w:hint="eastAsia"/>
          <w:color w:val="000000"/>
          <w:sz w:val="24"/>
          <w:szCs w:val="24"/>
        </w:rPr>
        <w:t>采购代理机构：楚雄柏川工程项目管理有限公司</w:t>
      </w:r>
    </w:p>
    <w:p>
      <w:pPr>
        <w:spacing w:line="440" w:lineRule="exact"/>
        <w:ind w:firstLine="480" w:firstLineChars="200"/>
        <w:rPr>
          <w:color w:val="000000"/>
          <w:sz w:val="24"/>
          <w:szCs w:val="24"/>
        </w:rPr>
      </w:pPr>
      <w:r>
        <w:rPr>
          <w:rFonts w:hint="eastAsia"/>
          <w:color w:val="000000"/>
          <w:sz w:val="24"/>
          <w:szCs w:val="24"/>
        </w:rPr>
        <w:t>采购代理机构联系人：罗琼</w:t>
      </w:r>
    </w:p>
    <w:p>
      <w:pPr>
        <w:spacing w:line="440" w:lineRule="exact"/>
        <w:ind w:firstLine="480" w:firstLineChars="200"/>
        <w:rPr>
          <w:color w:val="000000"/>
          <w:sz w:val="24"/>
          <w:szCs w:val="24"/>
        </w:rPr>
      </w:pPr>
      <w:r>
        <w:rPr>
          <w:rFonts w:hint="eastAsia"/>
          <w:color w:val="000000"/>
          <w:sz w:val="24"/>
          <w:szCs w:val="24"/>
        </w:rPr>
        <w:t xml:space="preserve">联系电话/传真：13638720166      0878-3375511     </w:t>
      </w:r>
    </w:p>
    <w:p>
      <w:pPr>
        <w:spacing w:line="440" w:lineRule="exact"/>
        <w:ind w:firstLine="480" w:firstLineChars="200"/>
        <w:rPr>
          <w:color w:val="000000"/>
          <w:sz w:val="24"/>
          <w:szCs w:val="24"/>
        </w:rPr>
      </w:pPr>
      <w:r>
        <w:rPr>
          <w:rFonts w:hint="eastAsia"/>
          <w:color w:val="000000"/>
          <w:sz w:val="24"/>
          <w:szCs w:val="24"/>
        </w:rPr>
        <w:t>联系地址：楚雄高新区黎明路天惠酒店二楼</w:t>
      </w:r>
    </w:p>
    <w:p>
      <w:pPr>
        <w:spacing w:line="440" w:lineRule="exact"/>
        <w:ind w:firstLine="480" w:firstLineChars="200"/>
        <w:rPr>
          <w:rFonts w:hint="eastAsia"/>
          <w:color w:val="000000"/>
          <w:sz w:val="24"/>
          <w:szCs w:val="24"/>
        </w:rPr>
      </w:pPr>
      <w:r>
        <w:rPr>
          <w:rFonts w:hint="eastAsia"/>
          <w:color w:val="000000"/>
          <w:sz w:val="24"/>
          <w:szCs w:val="24"/>
        </w:rPr>
        <w:t xml:space="preserve">邮政编码：675000                </w:t>
      </w:r>
    </w:p>
    <w:p>
      <w:pPr>
        <w:spacing w:line="440" w:lineRule="exact"/>
        <w:ind w:firstLine="480" w:firstLineChars="200"/>
        <w:rPr>
          <w:rFonts w:hint="eastAsia"/>
          <w:color w:val="000000"/>
          <w:sz w:val="24"/>
          <w:szCs w:val="24"/>
        </w:rPr>
      </w:pPr>
    </w:p>
    <w:p>
      <w:pPr>
        <w:spacing w:line="440" w:lineRule="exact"/>
        <w:jc w:val="center"/>
        <w:rPr>
          <w:rFonts w:hint="eastAsia"/>
          <w:color w:val="000000"/>
          <w:sz w:val="24"/>
          <w:szCs w:val="24"/>
        </w:rPr>
      </w:pPr>
      <w:r>
        <w:rPr>
          <w:rFonts w:hint="eastAsia"/>
          <w:color w:val="000000"/>
          <w:sz w:val="24"/>
          <w:szCs w:val="24"/>
        </w:rPr>
        <w:t>　　                                        　　　</w:t>
      </w:r>
    </w:p>
    <w:p>
      <w:pPr>
        <w:spacing w:line="440" w:lineRule="exact"/>
        <w:jc w:val="center"/>
        <w:rPr>
          <w:rFonts w:hint="eastAsia"/>
          <w:color w:val="000000"/>
          <w:sz w:val="24"/>
          <w:szCs w:val="24"/>
        </w:rPr>
      </w:pPr>
      <w:r>
        <w:rPr>
          <w:rFonts w:hint="eastAsia"/>
          <w:color w:val="000000"/>
          <w:sz w:val="24"/>
          <w:szCs w:val="24"/>
        </w:rPr>
        <w:t xml:space="preserve">                                        二O一九年五月二十一日 </w:t>
      </w:r>
    </w:p>
    <w:p>
      <w:pPr>
        <w:spacing w:line="420" w:lineRule="exact"/>
        <w:jc w:val="center"/>
        <w:rPr>
          <w:color w:val="000000" w:themeColor="text1"/>
        </w:rPr>
      </w:pPr>
    </w:p>
    <w:sectPr>
      <w:pgSz w:w="11906" w:h="16838"/>
      <w:pgMar w:top="1474"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3C14"/>
    <w:rsid w:val="004C2584"/>
    <w:rsid w:val="006138E1"/>
    <w:rsid w:val="006F3570"/>
    <w:rsid w:val="008B63C0"/>
    <w:rsid w:val="008E3C14"/>
    <w:rsid w:val="00997392"/>
    <w:rsid w:val="00BD1BB7"/>
    <w:rsid w:val="00E704F7"/>
    <w:rsid w:val="00F571D4"/>
    <w:rsid w:val="34BC2275"/>
    <w:rsid w:val="375634B7"/>
    <w:rsid w:val="39D47360"/>
    <w:rsid w:val="3B8068C3"/>
    <w:rsid w:val="4C5E6065"/>
    <w:rsid w:val="4EE82C95"/>
    <w:rsid w:val="52315ED7"/>
    <w:rsid w:val="5E1D1D9C"/>
    <w:rsid w:val="63757B06"/>
    <w:rsid w:val="666835FA"/>
    <w:rsid w:val="726D131E"/>
    <w:rsid w:val="76777206"/>
    <w:rsid w:val="7AE432D8"/>
    <w:rsid w:val="7E6D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link w:val="21"/>
    <w:qFormat/>
    <w:uiPriority w:val="0"/>
    <w:pPr>
      <w:keepNext/>
      <w:keepLines/>
      <w:tabs>
        <w:tab w:val="left" w:pos="432"/>
      </w:tabs>
      <w:spacing w:before="340" w:after="330" w:line="578" w:lineRule="auto"/>
      <w:ind w:left="432" w:hanging="432"/>
      <w:outlineLvl w:val="0"/>
    </w:pPr>
    <w:rPr>
      <w:rFonts w:ascii="Times New Roman" w:hAnsi="Times New Roman"/>
      <w:b/>
      <w:kern w:val="44"/>
      <w:sz w:val="44"/>
      <w:szCs w:val="20"/>
    </w:rPr>
  </w:style>
  <w:style w:type="paragraph" w:styleId="3">
    <w:name w:val="heading 2"/>
    <w:basedOn w:val="1"/>
    <w:next w:val="4"/>
    <w:link w:val="22"/>
    <w:qFormat/>
    <w:uiPriority w:val="0"/>
    <w:pPr>
      <w:keepNext/>
      <w:keepLines/>
      <w:tabs>
        <w:tab w:val="left" w:pos="576"/>
      </w:tabs>
      <w:spacing w:before="260" w:after="260" w:line="416" w:lineRule="auto"/>
      <w:ind w:left="576" w:hanging="576"/>
      <w:outlineLvl w:val="1"/>
    </w:pPr>
    <w:rPr>
      <w:rFonts w:ascii="Arial" w:hAnsi="Arial" w:eastAsia="黑体"/>
      <w:b/>
      <w:sz w:val="32"/>
      <w:szCs w:val="20"/>
    </w:rPr>
  </w:style>
  <w:style w:type="paragraph" w:styleId="5">
    <w:name w:val="heading 3"/>
    <w:basedOn w:val="1"/>
    <w:next w:val="4"/>
    <w:link w:val="24"/>
    <w:qFormat/>
    <w:uiPriority w:val="0"/>
    <w:pPr>
      <w:keepNext/>
      <w:keepLines/>
      <w:tabs>
        <w:tab w:val="left" w:pos="1080"/>
      </w:tabs>
      <w:spacing w:before="260" w:after="260" w:line="416" w:lineRule="auto"/>
      <w:ind w:left="720" w:hanging="720"/>
      <w:outlineLvl w:val="2"/>
    </w:pPr>
    <w:rPr>
      <w:rFonts w:ascii="Times New Roman" w:hAnsi="Times New Roman"/>
      <w:b/>
      <w:sz w:val="32"/>
      <w:szCs w:val="20"/>
    </w:rPr>
  </w:style>
  <w:style w:type="paragraph" w:styleId="6">
    <w:name w:val="heading 4"/>
    <w:basedOn w:val="1"/>
    <w:next w:val="4"/>
    <w:link w:val="25"/>
    <w:qFormat/>
    <w:uiPriority w:val="0"/>
    <w:pPr>
      <w:keepNext/>
      <w:keepLines/>
      <w:tabs>
        <w:tab w:val="left" w:pos="1440"/>
      </w:tabs>
      <w:spacing w:before="280" w:after="290" w:line="376" w:lineRule="auto"/>
      <w:ind w:left="864" w:hanging="864"/>
      <w:outlineLvl w:val="3"/>
    </w:pPr>
    <w:rPr>
      <w:rFonts w:ascii="Arial" w:hAnsi="Arial" w:eastAsia="黑体"/>
      <w:b/>
      <w:sz w:val="28"/>
      <w:szCs w:val="20"/>
    </w:rPr>
  </w:style>
  <w:style w:type="paragraph" w:styleId="7">
    <w:name w:val="heading 5"/>
    <w:basedOn w:val="1"/>
    <w:next w:val="4"/>
    <w:link w:val="26"/>
    <w:qFormat/>
    <w:uiPriority w:val="0"/>
    <w:pPr>
      <w:keepNext/>
      <w:keepLines/>
      <w:tabs>
        <w:tab w:val="left" w:pos="1800"/>
      </w:tabs>
      <w:spacing w:before="280" w:after="290" w:line="376" w:lineRule="auto"/>
      <w:ind w:left="1008" w:hanging="1008"/>
      <w:outlineLvl w:val="4"/>
    </w:pPr>
    <w:rPr>
      <w:rFonts w:ascii="Times New Roman" w:hAnsi="Times New Roman"/>
      <w:b/>
      <w:sz w:val="28"/>
      <w:szCs w:val="20"/>
    </w:rPr>
  </w:style>
  <w:style w:type="paragraph" w:styleId="8">
    <w:name w:val="heading 6"/>
    <w:basedOn w:val="1"/>
    <w:next w:val="4"/>
    <w:link w:val="27"/>
    <w:qFormat/>
    <w:uiPriority w:val="0"/>
    <w:pPr>
      <w:keepNext/>
      <w:keepLines/>
      <w:tabs>
        <w:tab w:val="left" w:pos="1152"/>
      </w:tabs>
      <w:spacing w:before="240" w:after="64" w:line="320" w:lineRule="auto"/>
      <w:ind w:left="1152" w:hanging="1152"/>
      <w:outlineLvl w:val="5"/>
    </w:pPr>
    <w:rPr>
      <w:rFonts w:ascii="Arial" w:hAnsi="Arial" w:eastAsia="黑体"/>
      <w:b/>
      <w:szCs w:val="20"/>
    </w:rPr>
  </w:style>
  <w:style w:type="paragraph" w:styleId="9">
    <w:name w:val="heading 7"/>
    <w:basedOn w:val="1"/>
    <w:next w:val="4"/>
    <w:link w:val="28"/>
    <w:qFormat/>
    <w:uiPriority w:val="0"/>
    <w:pPr>
      <w:keepNext/>
      <w:keepLines/>
      <w:tabs>
        <w:tab w:val="left" w:pos="1296"/>
      </w:tabs>
      <w:spacing w:before="240" w:after="64" w:line="320" w:lineRule="auto"/>
      <w:ind w:left="1296" w:hanging="1296"/>
      <w:outlineLvl w:val="6"/>
    </w:pPr>
    <w:rPr>
      <w:rFonts w:ascii="Times New Roman" w:hAnsi="Times New Roman"/>
      <w:b/>
      <w:szCs w:val="20"/>
    </w:rPr>
  </w:style>
  <w:style w:type="paragraph" w:styleId="10">
    <w:name w:val="heading 8"/>
    <w:basedOn w:val="1"/>
    <w:next w:val="4"/>
    <w:link w:val="29"/>
    <w:qFormat/>
    <w:uiPriority w:val="0"/>
    <w:pPr>
      <w:keepNext/>
      <w:keepLines/>
      <w:tabs>
        <w:tab w:val="left" w:pos="1440"/>
      </w:tabs>
      <w:spacing w:before="240" w:after="64" w:line="320" w:lineRule="auto"/>
      <w:ind w:left="1440" w:hanging="1440"/>
      <w:outlineLvl w:val="7"/>
    </w:pPr>
    <w:rPr>
      <w:rFonts w:ascii="Arial" w:hAnsi="Arial" w:eastAsia="黑体"/>
      <w:szCs w:val="20"/>
    </w:rPr>
  </w:style>
  <w:style w:type="paragraph" w:styleId="11">
    <w:name w:val="heading 9"/>
    <w:basedOn w:val="1"/>
    <w:next w:val="4"/>
    <w:link w:val="30"/>
    <w:qFormat/>
    <w:uiPriority w:val="0"/>
    <w:pPr>
      <w:keepNext/>
      <w:keepLines/>
      <w:tabs>
        <w:tab w:val="left" w:pos="1584"/>
      </w:tabs>
      <w:spacing w:before="240" w:after="64" w:line="320" w:lineRule="auto"/>
      <w:ind w:left="1584" w:hanging="1584"/>
      <w:outlineLvl w:val="8"/>
    </w:pPr>
    <w:rPr>
      <w:rFonts w:ascii="Arial" w:hAnsi="Arial" w:eastAsia="黑体"/>
      <w:sz w:val="21"/>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12">
    <w:name w:val="caption"/>
    <w:basedOn w:val="1"/>
    <w:next w:val="1"/>
    <w:qFormat/>
    <w:uiPriority w:val="0"/>
    <w:pPr>
      <w:tabs>
        <w:tab w:val="left" w:pos="180"/>
        <w:tab w:val="left" w:pos="840"/>
      </w:tabs>
      <w:ind w:left="1260" w:hanging="720"/>
    </w:pPr>
    <w:rPr>
      <w:b/>
      <w:sz w:val="21"/>
      <w:szCs w:val="20"/>
    </w:rPr>
  </w:style>
  <w:style w:type="paragraph" w:styleId="13">
    <w:name w:val="footer"/>
    <w:basedOn w:val="1"/>
    <w:link w:val="34"/>
    <w:semiHidden/>
    <w:unhideWhenUsed/>
    <w:qFormat/>
    <w:uiPriority w:val="99"/>
    <w:pPr>
      <w:tabs>
        <w:tab w:val="center" w:pos="4153"/>
        <w:tab w:val="right" w:pos="8306"/>
      </w:tabs>
      <w:snapToGrid w:val="0"/>
      <w:jc w:val="left"/>
    </w:pPr>
    <w:rPr>
      <w:sz w:val="18"/>
      <w:szCs w:val="18"/>
    </w:rPr>
  </w:style>
  <w:style w:type="paragraph" w:styleId="14">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itle"/>
    <w:basedOn w:val="1"/>
    <w:link w:val="31"/>
    <w:qFormat/>
    <w:uiPriority w:val="0"/>
    <w:pPr>
      <w:snapToGrid w:val="0"/>
      <w:spacing w:beforeLines="50"/>
      <w:jc w:val="center"/>
    </w:pPr>
    <w:rPr>
      <w:rFonts w:ascii="Times New Roman" w:hAnsi="Times New Roman" w:eastAsia="黑体"/>
      <w:b/>
      <w:bCs/>
      <w:sz w:val="32"/>
    </w:rPr>
  </w:style>
  <w:style w:type="character" w:styleId="18">
    <w:name w:val="Strong"/>
    <w:qFormat/>
    <w:uiPriority w:val="0"/>
    <w:rPr>
      <w:b/>
      <w:bCs/>
    </w:rPr>
  </w:style>
  <w:style w:type="character" w:styleId="19">
    <w:name w:val="Emphasis"/>
    <w:qFormat/>
    <w:uiPriority w:val="20"/>
    <w:rPr>
      <w:i/>
      <w:iCs/>
    </w:rPr>
  </w:style>
  <w:style w:type="character" w:styleId="20">
    <w:name w:val="Hyperlink"/>
    <w:basedOn w:val="17"/>
    <w:semiHidden/>
    <w:unhideWhenUsed/>
    <w:qFormat/>
    <w:uiPriority w:val="99"/>
    <w:rPr>
      <w:color w:val="0000FF"/>
      <w:u w:val="single"/>
    </w:rPr>
  </w:style>
  <w:style w:type="character" w:customStyle="1" w:styleId="21">
    <w:name w:val="标题 1 Char"/>
    <w:link w:val="2"/>
    <w:qFormat/>
    <w:uiPriority w:val="0"/>
    <w:rPr>
      <w:b/>
      <w:kern w:val="44"/>
      <w:sz w:val="44"/>
    </w:rPr>
  </w:style>
  <w:style w:type="character" w:customStyle="1" w:styleId="22">
    <w:name w:val="标题 2 Char"/>
    <w:link w:val="3"/>
    <w:qFormat/>
    <w:uiPriority w:val="0"/>
    <w:rPr>
      <w:rFonts w:ascii="Arial" w:hAnsi="Arial" w:eastAsia="黑体"/>
      <w:b/>
      <w:kern w:val="2"/>
      <w:sz w:val="32"/>
    </w:rPr>
  </w:style>
  <w:style w:type="character" w:customStyle="1" w:styleId="23">
    <w:name w:val="标题 3 Char"/>
    <w:basedOn w:val="17"/>
    <w:semiHidden/>
    <w:qFormat/>
    <w:uiPriority w:val="9"/>
    <w:rPr>
      <w:rFonts w:ascii="宋体" w:hAnsi="宋体"/>
      <w:b/>
      <w:bCs/>
      <w:kern w:val="2"/>
      <w:sz w:val="32"/>
      <w:szCs w:val="32"/>
    </w:rPr>
  </w:style>
  <w:style w:type="character" w:customStyle="1" w:styleId="24">
    <w:name w:val="标题 3 Char1"/>
    <w:link w:val="5"/>
    <w:qFormat/>
    <w:uiPriority w:val="0"/>
    <w:rPr>
      <w:b/>
      <w:kern w:val="2"/>
      <w:sz w:val="32"/>
    </w:rPr>
  </w:style>
  <w:style w:type="character" w:customStyle="1" w:styleId="25">
    <w:name w:val="标题 4 Char"/>
    <w:basedOn w:val="17"/>
    <w:link w:val="6"/>
    <w:qFormat/>
    <w:uiPriority w:val="0"/>
    <w:rPr>
      <w:rFonts w:ascii="Arial" w:hAnsi="Arial" w:eastAsia="黑体"/>
      <w:b/>
      <w:kern w:val="2"/>
      <w:sz w:val="28"/>
    </w:rPr>
  </w:style>
  <w:style w:type="character" w:customStyle="1" w:styleId="26">
    <w:name w:val="标题 5 Char"/>
    <w:link w:val="7"/>
    <w:qFormat/>
    <w:uiPriority w:val="0"/>
    <w:rPr>
      <w:b/>
      <w:kern w:val="2"/>
      <w:sz w:val="28"/>
    </w:rPr>
  </w:style>
  <w:style w:type="character" w:customStyle="1" w:styleId="27">
    <w:name w:val="标题 6 Char"/>
    <w:link w:val="8"/>
    <w:qFormat/>
    <w:uiPriority w:val="0"/>
    <w:rPr>
      <w:rFonts w:ascii="Arial" w:hAnsi="Arial" w:eastAsia="黑体"/>
      <w:b/>
      <w:kern w:val="2"/>
      <w:sz w:val="24"/>
    </w:rPr>
  </w:style>
  <w:style w:type="character" w:customStyle="1" w:styleId="28">
    <w:name w:val="标题 7 Char"/>
    <w:basedOn w:val="17"/>
    <w:link w:val="9"/>
    <w:qFormat/>
    <w:uiPriority w:val="0"/>
    <w:rPr>
      <w:b/>
      <w:kern w:val="2"/>
      <w:sz w:val="24"/>
    </w:rPr>
  </w:style>
  <w:style w:type="character" w:customStyle="1" w:styleId="29">
    <w:name w:val="标题 8 Char"/>
    <w:basedOn w:val="17"/>
    <w:link w:val="10"/>
    <w:qFormat/>
    <w:uiPriority w:val="0"/>
    <w:rPr>
      <w:rFonts w:ascii="Arial" w:hAnsi="Arial" w:eastAsia="黑体"/>
      <w:kern w:val="2"/>
      <w:sz w:val="24"/>
    </w:rPr>
  </w:style>
  <w:style w:type="character" w:customStyle="1" w:styleId="30">
    <w:name w:val="标题 9 Char"/>
    <w:basedOn w:val="17"/>
    <w:link w:val="11"/>
    <w:qFormat/>
    <w:uiPriority w:val="0"/>
    <w:rPr>
      <w:rFonts w:ascii="Arial" w:hAnsi="Arial" w:eastAsia="黑体"/>
      <w:kern w:val="2"/>
      <w:sz w:val="21"/>
    </w:rPr>
  </w:style>
  <w:style w:type="character" w:customStyle="1" w:styleId="31">
    <w:name w:val="标题 Char"/>
    <w:basedOn w:val="17"/>
    <w:link w:val="15"/>
    <w:qFormat/>
    <w:uiPriority w:val="0"/>
    <w:rPr>
      <w:rFonts w:eastAsia="黑体"/>
      <w:b/>
      <w:bCs/>
      <w:kern w:val="2"/>
      <w:sz w:val="32"/>
      <w:szCs w:val="24"/>
    </w:rPr>
  </w:style>
  <w:style w:type="paragraph" w:styleId="32">
    <w:name w:val="List Paragraph"/>
    <w:basedOn w:val="1"/>
    <w:qFormat/>
    <w:uiPriority w:val="0"/>
    <w:pPr>
      <w:ind w:firstLine="420" w:firstLineChars="200"/>
    </w:pPr>
    <w:rPr>
      <w:rFonts w:ascii="Times New Roman" w:hAnsi="Times New Roman"/>
      <w:szCs w:val="20"/>
    </w:rPr>
  </w:style>
  <w:style w:type="character" w:customStyle="1" w:styleId="33">
    <w:name w:val="页眉 Char"/>
    <w:basedOn w:val="17"/>
    <w:link w:val="14"/>
    <w:semiHidden/>
    <w:qFormat/>
    <w:uiPriority w:val="99"/>
    <w:rPr>
      <w:rFonts w:ascii="宋体" w:hAnsi="宋体"/>
      <w:kern w:val="2"/>
      <w:sz w:val="18"/>
      <w:szCs w:val="18"/>
    </w:rPr>
  </w:style>
  <w:style w:type="character" w:customStyle="1" w:styleId="34">
    <w:name w:val="页脚 Char"/>
    <w:basedOn w:val="17"/>
    <w:link w:val="13"/>
    <w:semiHidden/>
    <w:qFormat/>
    <w:uiPriority w:val="99"/>
    <w:rPr>
      <w:rFonts w:ascii="宋体" w:hAns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374</Words>
  <Characters>2135</Characters>
  <Lines>17</Lines>
  <Paragraphs>5</Paragraphs>
  <TotalTime>65</TotalTime>
  <ScaleCrop>false</ScaleCrop>
  <LinksUpToDate>false</LinksUpToDate>
  <CharactersWithSpaces>2504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2018-11-06T09:28:00Z</dcterms:created>
  <dc:creator>xs</dc:creator>
  <cp:lastModifiedBy>Administrator</cp:lastModifiedBy>
  <cp:lastPrinted>2019-05-21T07:41:00Z</cp:lastPrinted>
  <dcterms:modified xsi:type="dcterms:W3CDTF">2019-05-22T02:03:54Z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